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bookmarkStart w:id="0" w:name="_GoBack"/>
      <w:bookmarkEnd w:id="0"/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达拉特旗</w:t>
      </w:r>
      <w:r>
        <w:rPr>
          <w:rFonts w:hint="eastAsia"/>
          <w:sz w:val="28"/>
          <w:szCs w:val="36"/>
          <w:lang w:eastAsia="zh-CN"/>
        </w:rPr>
        <w:t>恩格贝</w:t>
      </w:r>
      <w:r>
        <w:rPr>
          <w:rFonts w:hint="eastAsia"/>
          <w:sz w:val="28"/>
          <w:szCs w:val="36"/>
        </w:rPr>
        <w:t>镇国土空间总体规划</w:t>
      </w: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（2021-2035年）</w:t>
      </w: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(草案公示稿)</w:t>
      </w: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恩格贝</w:t>
      </w:r>
      <w:r>
        <w:rPr>
          <w:rFonts w:hint="eastAsia"/>
          <w:sz w:val="28"/>
          <w:szCs w:val="36"/>
        </w:rPr>
        <w:t>镇人民政府</w:t>
      </w: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2023年8月</w:t>
      </w: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前言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按照党中央、国务院部署，以习近平新时代中国特色社会主义思想为指导，全面贯彻党的二十大精神，落实《中共中央国务院关于建立国土空间规划体系并监督实施的若干意见》等文件要求，依据《达拉特旗国土空间总体规划（2021-2035年）》、《达拉特旗国民经济和社会发展第十四个五年规划和2035年远景目标纲要》，结合</w:t>
      </w:r>
      <w:r>
        <w:rPr>
          <w:rFonts w:hint="eastAsia"/>
          <w:sz w:val="28"/>
          <w:szCs w:val="36"/>
          <w:lang w:eastAsia="zh-CN"/>
        </w:rPr>
        <w:t>恩格贝</w:t>
      </w:r>
      <w:r>
        <w:rPr>
          <w:rFonts w:hint="eastAsia"/>
          <w:sz w:val="28"/>
          <w:szCs w:val="36"/>
        </w:rPr>
        <w:t>镇国土空间现状、发展趋势等，编制《达拉特旗</w:t>
      </w:r>
      <w:r>
        <w:rPr>
          <w:rFonts w:hint="eastAsia"/>
          <w:sz w:val="28"/>
          <w:szCs w:val="36"/>
          <w:lang w:eastAsia="zh-CN"/>
        </w:rPr>
        <w:t>恩格贝</w:t>
      </w:r>
      <w:r>
        <w:rPr>
          <w:rFonts w:hint="eastAsia"/>
          <w:sz w:val="28"/>
          <w:szCs w:val="36"/>
        </w:rPr>
        <w:t>镇国土空间总体规划（2021-2035年）》。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《达拉特旗</w:t>
      </w:r>
      <w:r>
        <w:rPr>
          <w:rFonts w:hint="eastAsia"/>
          <w:sz w:val="28"/>
          <w:szCs w:val="36"/>
          <w:lang w:eastAsia="zh-CN"/>
        </w:rPr>
        <w:t>恩格贝</w:t>
      </w:r>
      <w:r>
        <w:rPr>
          <w:rFonts w:hint="eastAsia"/>
          <w:sz w:val="28"/>
          <w:szCs w:val="36"/>
        </w:rPr>
        <w:t>镇国土空间总体规划（2021-2035年）》贯彻“高水平保护、高质量发展、高品质生活、高效能治理”的规划理念，对</w:t>
      </w:r>
      <w:r>
        <w:rPr>
          <w:rFonts w:hint="eastAsia"/>
          <w:sz w:val="28"/>
          <w:szCs w:val="36"/>
          <w:lang w:eastAsia="zh-CN"/>
        </w:rPr>
        <w:t>恩格贝</w:t>
      </w:r>
      <w:r>
        <w:rPr>
          <w:rFonts w:hint="eastAsia"/>
          <w:sz w:val="28"/>
          <w:szCs w:val="36"/>
        </w:rPr>
        <w:t>镇国土空间保护、开发、利用统筹安排和综合部署，具有综合性、战略性、协调性、基础性、实施性和约束性，是规划镇域开发建设活动秩序的基本依据，对详细规划具有约束指导作用。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征求意见：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公示时间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2023年8月23日——2023年9月2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default"/>
          <w:sz w:val="28"/>
          <w:szCs w:val="36"/>
          <w:lang w:val="en-US" w:eastAsia="zh-CN"/>
        </w:rPr>
        <w:t>日（为期30天）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公示渠道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1、《达拉特之窗》网站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2、</w:t>
      </w:r>
      <w:r>
        <w:rPr>
          <w:rFonts w:hint="eastAsia"/>
          <w:sz w:val="28"/>
          <w:szCs w:val="36"/>
          <w:lang w:val="en-US" w:eastAsia="zh-CN"/>
        </w:rPr>
        <w:t>恩格贝</w:t>
      </w:r>
      <w:r>
        <w:rPr>
          <w:rFonts w:hint="default"/>
          <w:sz w:val="28"/>
          <w:szCs w:val="36"/>
          <w:lang w:val="en-US" w:eastAsia="zh-CN"/>
        </w:rPr>
        <w:t xml:space="preserve">镇人民政府公示栏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公示意见提交途径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电子邮箱：497304200@qq.com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邮寄地址：达拉特旗</w:t>
      </w:r>
      <w:r>
        <w:rPr>
          <w:rFonts w:hint="eastAsia"/>
          <w:sz w:val="28"/>
          <w:szCs w:val="36"/>
          <w:lang w:val="en-US" w:eastAsia="zh-CN"/>
        </w:rPr>
        <w:t>恩格贝</w:t>
      </w:r>
      <w:r>
        <w:rPr>
          <w:rFonts w:hint="default"/>
          <w:sz w:val="28"/>
          <w:szCs w:val="36"/>
          <w:lang w:val="en-US" w:eastAsia="zh-CN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联系电话：15047777932（8:30-12:00，14:30-17:30）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1.1 编制目的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《达拉特旗</w:t>
      </w:r>
      <w:r>
        <w:rPr>
          <w:rFonts w:hint="eastAsia"/>
          <w:sz w:val="28"/>
          <w:szCs w:val="36"/>
          <w:lang w:val="en-US" w:eastAsia="zh-CN"/>
        </w:rPr>
        <w:t>恩格贝</w:t>
      </w:r>
      <w:r>
        <w:rPr>
          <w:rFonts w:hint="default"/>
          <w:sz w:val="28"/>
          <w:szCs w:val="36"/>
          <w:lang w:val="en-US" w:eastAsia="zh-CN"/>
        </w:rPr>
        <w:t>镇国土空间总体规划（2021-2035年）》是对镇域国土空间保护、开发、利用、修复作出的综合部署和具体安排，是空间治理体系与治理能力现代化的有效手段，是编制详细规划和村庄规划的基本依据。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1.2 规划原则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生态优先、绿色低碳。</w:t>
      </w:r>
      <w:r>
        <w:rPr>
          <w:rFonts w:hint="eastAsia"/>
          <w:sz w:val="28"/>
          <w:szCs w:val="36"/>
          <w:lang w:val="en-US" w:eastAsia="zh-CN"/>
        </w:rPr>
        <w:t>全面贯彻习近平生态文明思想与理念，坚持生态优先、绿色发展、低碳减碳的基本方针，落实并细化上位规划确定的生态空间格局与管控要求，树立“山水林田湖草沙”生命共同体意识，严守粮食安全底线和生态安全底线，促进人与自然和谐共生。以人为本、提升品质。坚持以“人民为中心”的新型城镇化道路，科学布局生态空间、生产空间、生活空间，盘活苏木乡镇空间与产业资源，提升人居环境品质，改善基础设施和公共服务设施服务能力与水平，推动城乡融合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因地制宜、突出特色。</w:t>
      </w:r>
      <w:r>
        <w:rPr>
          <w:rFonts w:hint="eastAsia"/>
          <w:sz w:val="28"/>
          <w:szCs w:val="36"/>
          <w:lang w:val="en-US" w:eastAsia="zh-CN"/>
        </w:rPr>
        <w:t>结合自治区东、中、西部地区苏木乡镇发展实际，深入挖掘地理区位、资源禀赋、历史文化和特色产业等特征，突出地域特色，传承地域文化。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全域管控，集约节约。</w:t>
      </w:r>
      <w:r>
        <w:rPr>
          <w:rFonts w:hint="eastAsia"/>
          <w:sz w:val="28"/>
          <w:szCs w:val="36"/>
          <w:lang w:val="en-US" w:eastAsia="zh-CN"/>
        </w:rPr>
        <w:t>强化自然资源统筹利用和用途管制，探索控制城乡建设用地增量，盘活存量的内涵式发展路径，提高国土空间利用效率。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上下结合，强化实施</w:t>
      </w:r>
      <w:r>
        <w:rPr>
          <w:rFonts w:hint="eastAsia"/>
          <w:sz w:val="28"/>
          <w:szCs w:val="36"/>
          <w:lang w:val="en-US" w:eastAsia="zh-CN"/>
        </w:rPr>
        <w:t>。落实上位规划下达的核心指标，并将指标分解至村庄。强化规划实施时序，提出分阶段调控要求，确保近期项目可实施可管控，同时为后续发展预留条件，确保乡镇规划可实施、城乡发展可持续。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政府主导，公众参与。统筹规划编制工作,建立旗县(市、区)、苏木乡镇(街道)、嘎查村三级联动和部门协同机制强化规划编制全过程的公众参与，保障规划共谋、共建、共治、共享。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1.3 规划范围与期限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6619875"/>
            <wp:effectExtent l="0" t="0" r="0" b="9525"/>
            <wp:docPr id="5" name="图片 5" descr="ddba2bc4c861b2a3c0d824f8d0c8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ba2bc4c861b2a3c0d824f8d0c86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1.4 国土空间总体格局</w:t>
      </w: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019675" cy="6648450"/>
            <wp:effectExtent l="0" t="0" r="9525" b="0"/>
            <wp:docPr id="6" name="图片 6" descr="14c4e3800fc8787ad4502f2f8b4b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c4e3800fc8787ad4502f2f8b4b0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zk2NGIzYmY1NTUxMzkyODJmNDYwYzUzN2JkOTQifQ=="/>
  </w:docVars>
  <w:rsids>
    <w:rsidRoot w:val="3E923F3F"/>
    <w:rsid w:val="026B1786"/>
    <w:rsid w:val="21676A00"/>
    <w:rsid w:val="2FED1151"/>
    <w:rsid w:val="346F1641"/>
    <w:rsid w:val="377937C0"/>
    <w:rsid w:val="3E923F3F"/>
    <w:rsid w:val="4A4820C2"/>
    <w:rsid w:val="56B72852"/>
    <w:rsid w:val="79B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spacing w:beforeLines="0" w:beforeAutospacing="0" w:afterLines="0" w:afterAutospacing="0" w:line="480" w:lineRule="auto"/>
      <w:jc w:val="center"/>
      <w:outlineLvl w:val="0"/>
    </w:pPr>
    <w:rPr>
      <w:rFonts w:asciiTheme="minorAscii" w:hAnsiTheme="minorAscii" w:eastAsiaTheme="minorEastAsia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1122</Words>
  <Characters>1231</Characters>
  <Lines>0</Lines>
  <Paragraphs>0</Paragraphs>
  <TotalTime>0</TotalTime>
  <ScaleCrop>false</ScaleCrop>
  <LinksUpToDate>false</LinksUpToDate>
  <CharactersWithSpaces>1241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2023-08-22T09:06:00Z</dcterms:created>
  <dc:creator>奔跑的豌豆</dc:creator>
  <cp:lastModifiedBy>3</cp:lastModifiedBy>
  <dcterms:modified xsi:type="dcterms:W3CDTF">2023-08-24T02:56:03Z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2B11B0EA587F449D8BC87D311C06E0A9_13</vt:lpwstr>
  </property>
</Properties>
</file>