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达拉特旗</w:t>
      </w:r>
      <w:r>
        <w:rPr>
          <w:rFonts w:hint="eastAsia"/>
          <w:sz w:val="28"/>
          <w:szCs w:val="36"/>
          <w:lang w:val="en-US" w:eastAsia="zh-CN"/>
        </w:rPr>
        <w:t>昭君</w:t>
      </w:r>
      <w:r>
        <w:rPr>
          <w:rFonts w:hint="eastAsia"/>
          <w:sz w:val="28"/>
          <w:szCs w:val="36"/>
        </w:rPr>
        <w:t>镇国土空间总体规划</w:t>
      </w: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（2021-2035年）</w:t>
      </w: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(草案公示稿)</w:t>
      </w: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昭君</w:t>
      </w:r>
      <w:r>
        <w:rPr>
          <w:rFonts w:hint="eastAsia"/>
          <w:sz w:val="28"/>
          <w:szCs w:val="36"/>
        </w:rPr>
        <w:t>镇人民政府</w:t>
      </w: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2023年8月</w:t>
      </w: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前言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编制背景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国土空间规划是国家空间发展的指南、可持续发展的空间蓝图，是各类开发保护建设活动的基本依据。建立国土空间规 划体系并监督实施，将主体功能区规划、土地利用规划、城乡规划等空间规划融合为统一的国土空间规划，实现“多规合一”，强化国土空间规划对各专项规划的指导约束作用，是党中央、国务院作出的重大部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规划目的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昭君镇为贯彻落实中共中央国务院《关于建立国土空间 规划体系并监督实施的若干意见》（中发〔2019〕18号），根据国家和自治区有关法规政策和标准规范，编制达拉特旗昭君镇国土空间总体规划，是对镇域国土空间保护、开发、利用、修复作出的综合部署和具体安排，是空间治理体系与治理能力现代化的有效手段，是编制详细规划和村庄规划的基本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征求意见：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公示时间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2023年8月23日——2023年9月2</w:t>
      </w:r>
      <w:r>
        <w:rPr>
          <w:rFonts w:hint="eastAsia"/>
          <w:sz w:val="28"/>
          <w:szCs w:val="36"/>
          <w:lang w:val="en-US" w:eastAsia="zh-CN"/>
        </w:rPr>
        <w:t>1</w:t>
      </w:r>
      <w:r>
        <w:rPr>
          <w:rFonts w:hint="default"/>
          <w:sz w:val="28"/>
          <w:szCs w:val="36"/>
          <w:lang w:val="en-US" w:eastAsia="zh-CN"/>
        </w:rPr>
        <w:t>日（为期30天）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公示渠道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1、《达拉特之窗》网站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2、</w:t>
      </w:r>
      <w:r>
        <w:rPr>
          <w:rFonts w:hint="eastAsia"/>
          <w:sz w:val="28"/>
          <w:szCs w:val="36"/>
          <w:lang w:val="en-US" w:eastAsia="zh-CN"/>
        </w:rPr>
        <w:t>昭君</w:t>
      </w:r>
      <w:r>
        <w:rPr>
          <w:rFonts w:hint="default"/>
          <w:sz w:val="28"/>
          <w:szCs w:val="36"/>
          <w:lang w:val="en-US" w:eastAsia="zh-CN"/>
        </w:rPr>
        <w:t xml:space="preserve">镇人民政府公示栏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公示意见提交途径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电子邮箱：251373483@qq.com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邮寄地址：达拉特旗</w:t>
      </w:r>
      <w:r>
        <w:rPr>
          <w:rFonts w:hint="eastAsia"/>
          <w:sz w:val="28"/>
          <w:szCs w:val="36"/>
          <w:lang w:val="en-US" w:eastAsia="zh-CN"/>
        </w:rPr>
        <w:t>昭君</w:t>
      </w:r>
      <w:bookmarkStart w:id="0" w:name="_GoBack"/>
      <w:bookmarkEnd w:id="0"/>
      <w:r>
        <w:rPr>
          <w:rFonts w:hint="default"/>
          <w:sz w:val="28"/>
          <w:szCs w:val="36"/>
          <w:lang w:val="en-US" w:eastAsia="zh-CN"/>
        </w:rPr>
        <w:t>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联系电话：15804844671（8:30-12:00，14:30-17:30）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规划原则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  <w:r>
        <w:drawing>
          <wp:inline distT="0" distB="0" distL="114300" distR="114300">
            <wp:extent cx="4791075" cy="48006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规划范围与期限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1540510</wp:posOffset>
            </wp:positionV>
            <wp:extent cx="4001770" cy="4923790"/>
            <wp:effectExtent l="0" t="0" r="17780" b="1016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1770" cy="492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4191000" cy="1454150"/>
            <wp:effectExtent l="0" t="0" r="0" b="1270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rcRect b="7707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1.4 国土空间总体格局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昭君镇构建“一核两廊三轴四区”国土空间总体格局。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一核：城镇服务驱核；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两廊：黄河流域生态走廊， 罕台川生态走廊；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三轴：沿黄城镇发展轴，沿黄高速经济带动发展轴，纵向联动发展轴；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688975</wp:posOffset>
            </wp:positionH>
            <wp:positionV relativeFrom="paragraph">
              <wp:posOffset>739140</wp:posOffset>
            </wp:positionV>
            <wp:extent cx="4354195" cy="5420360"/>
            <wp:effectExtent l="0" t="0" r="8255" b="8890"/>
            <wp:wrapNone/>
            <wp:docPr id="8" name="图片 7" descr="12-苏木乡镇域国土空间格局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12-苏木乡镇域国土空间格局图"/>
                    <pic:cNvPicPr>
                      <a:picLocks noChangeAspect="1"/>
                    </pic:cNvPicPr>
                  </pic:nvPicPr>
                  <pic:blipFill>
                    <a:blip r:embed="rId7"/>
                    <a:srcRect l="3213" t="6646" r="2229" b="10258"/>
                    <a:stretch>
                      <a:fillRect/>
                    </a:stretch>
                  </pic:blipFill>
                  <pic:spPr>
                    <a:xfrm>
                      <a:off x="0" y="0"/>
                      <a:ext cx="4354195" cy="542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36"/>
          <w:lang w:val="en-US" w:eastAsia="zh-CN"/>
        </w:rPr>
        <w:t>四区：北部平原区，中部沙漠治理区，南部丘壑沟壑治理区，绿色矿山区。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jc w:val="center"/>
        <w:rPr>
          <w:rFonts w:hint="eastAsia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yYWMyMzJlNWUyMWYzNzhiZjZkMzM5NDVhZGE2MTIifQ=="/>
  </w:docVars>
  <w:rsids>
    <w:rsidRoot w:val="3E923F3F"/>
    <w:rsid w:val="28687E65"/>
    <w:rsid w:val="28B34BA3"/>
    <w:rsid w:val="33923FE8"/>
    <w:rsid w:val="377937C0"/>
    <w:rsid w:val="3E9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spacing w:beforeLines="0" w:beforeAutospacing="0" w:afterLines="0" w:afterAutospacing="0" w:line="480" w:lineRule="auto"/>
      <w:jc w:val="center"/>
      <w:outlineLvl w:val="0"/>
    </w:pPr>
    <w:rPr>
      <w:rFonts w:asciiTheme="minorAscii" w:hAnsiTheme="minorAscii" w:eastAsiaTheme="minorEastAsia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2023-08-22T09:06:00Z</dcterms:created>
  <dc:creator>奔跑的豌豆</dc:creator>
  <cp:lastModifiedBy>奔跑的豌豆</cp:lastModifiedBy>
  <dcterms:modified xsi:type="dcterms:W3CDTF">2023-08-22T09:24:07Z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E92F8C912A224DF783BCF394794E7DEA</vt:lpwstr>
  </property>
</Properties>
</file>