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118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t>《达拉特旗村级机电井井管员管理办法》解读</w:t>
      </w:r>
    </w:p>
    <w:p w14:paraId="00C37BC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textAlignment w:val="auto"/>
        <w:outlineLvl w:val="9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问：《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达拉特旗村级机电井井管员管理办法》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的制定依据是什么？</w:t>
      </w:r>
    </w:p>
    <w:p w14:paraId="4332A9C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该制度的制定，以《中华人民共和国水法》《中华人民共和国黄河保护法》及《鄂尔多斯市水资源管理条例》为直接法律依据，贯彻落实“十六字”治水思路、最严格水资源管理制度及“四水四定”原则，旨在通过建立专职化村级井管员队伍，破解基层地下水监管力量不足等现实问题，构建“旗—镇—村—井管员”四级网格化监管体系，打通水资源管理的“最后一公里”。</w:t>
      </w:r>
    </w:p>
    <w:p w14:paraId="3E7891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问：什么是《达拉特旗村级机电井井管员管理办法》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？</w:t>
      </w:r>
    </w:p>
    <w:p w14:paraId="469F0F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本《办法》是达拉特旗为落实最严格水资源管理制度、加强地下水保护而制定的专项管理文件。它明确了村级机电井井管员（以下简称“井管员”）的选用标准、工作职责、考核办法及待遇保障，旨在建立一支专职化、规范化的基层管水队伍，打通水资源监管的“最后一公里”。</w:t>
      </w:r>
    </w:p>
    <w:p w14:paraId="5416107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问：为什么要制定这个办法？</w:t>
      </w:r>
    </w:p>
    <w:p w14:paraId="28A9F61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随着我旗农业灌溉用水需求增长，机电井数量不断增加，部分区域存在取用水秩序不规范、计量设施管护不到位、违规取水行为发现不及时等问题。为解决基层监管力量薄弱、责任主体不清晰等难题，通过建立井管员制度，将监管触角延伸至村社一线，实现对地下水取用的动态、精准管控。</w:t>
      </w:r>
    </w:p>
    <w:p w14:paraId="66E6E1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问：该办法的主要目标是什么？</w:t>
      </w:r>
    </w:p>
    <w:p w14:paraId="0E7A80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通过建立“主体清晰、责任明确、行为规范、监督有效、保障有力”的长效管理机制，提升井管员管理能力，确保机电井运行正常、取水规范、计量精准，全面提升地下水资源管控能力，推动全旗水利事业高质量发展。</w:t>
      </w:r>
    </w:p>
    <w:p w14:paraId="2CCB966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问：井管员是如何选出来的？</w:t>
      </w:r>
    </w:p>
    <w:p w14:paraId="781E45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井管员实行严格的选拔程序，由苏木镇水利办公室和村委会双重管理，按照“自荐申请—村委会推荐—苏木镇审核—公示—旗水利部门复核—签约”的流程公开选用。优先聘用本村村民，要求60周岁以下、初中以上文化，并实行3个月试用期，确保人员素质与岗位要求相匹配。</w:t>
      </w:r>
    </w:p>
    <w:p w14:paraId="477360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问：井管员的主要职责是什么？</w:t>
      </w:r>
    </w:p>
    <w:p w14:paraId="1B3F67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答：井管员是村级机电井的专职“管家”，具体承担以下职责：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宣传员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：学习宣传水利法律法规及节水政策；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巡查员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：定期巡查机电井及“以电折水”“井电双控”等计量设施，确保正常运行；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监督员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：及时发现、制止违规打井、无证取水、破坏计量设施等违法行为，并第一时间上报；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信息员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：准确采集、更新取水井的名称、位置、井深、水泵型号、电表号等基础信息；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协管员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：配合水利部门、苏木镇开展水资源管理相关工作。</w:t>
      </w:r>
    </w:p>
    <w:p w14:paraId="6F37180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问：井管员的待遇如何确定？</w:t>
      </w:r>
    </w:p>
    <w:p w14:paraId="79C383A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答：井管员实行“考核挂钩、按绩取酬”的补贴机制。年度补贴总额基数由主管部门核定，根据考核得分分五档发放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≥95分：补贴系数1.3；90分（含）—95分（不含）：补贴系数1.1；85分（含）—90分（不含）：补贴系数1.0；</w:t>
      </w:r>
    </w:p>
    <w:p w14:paraId="5353EC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80分（含）—85分（不含）：补贴系数0.8；低于80分：不予发放补贴。这一机制有效调动了井管员的工作积极性。</w:t>
      </w:r>
    </w:p>
    <w:p w14:paraId="5AAA65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问：井管员与村委会是什么关系？</w:t>
      </w:r>
    </w:p>
    <w:p w14:paraId="64465CE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井管员由所在村村委会与其签订《机电井管护协议》，接受村委会和苏木镇双重管理。协议明确双方权利义务、试用期规定、违约责任等内容。井管员在任职期间如需辞职，须提前1个月提交书面申请，经审核同意后方可离职。</w:t>
      </w:r>
    </w:p>
    <w:p w14:paraId="6AE13E2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问：公众如何参与监督？发现井管员履职不到位如何反映？</w:t>
      </w:r>
    </w:p>
    <w:p w14:paraId="0CD2ED5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井管员履职情况接受群众监督。若发现井管员存在巡查不到位、隐瞒违法行为、工作失职等问题，公众可向所在村委会、苏木镇水利办公室或旗水利局反映。旗水利部门将对反映情况进行核查，核查结果作为井管员考核的重要依据。情节严重者，将按程序予以辞退。</w:t>
      </w:r>
    </w:p>
    <w:p w14:paraId="30114E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问：该办法的出台有什么重要意义？</w:t>
      </w:r>
    </w:p>
    <w:p w14:paraId="21276BB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该《办法》的出台，标志着我旗地下水管理从“宏观管控”向“微观治理”迈出关键一步。通过建立专职化井管员队伍，将监管责任压实到村、落实到井，形成了“旗—镇—村—井管员”四级联动的网格化监管格局，为严控地下水开采、规范取用水秩序、保障农业灌溉和人畜饮水安全提供了坚实的制度保障。</w:t>
      </w:r>
    </w:p>
    <w:p w14:paraId="14A68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CA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C2F47"/>
    <w:rsid w:val="1768353A"/>
    <w:rsid w:val="1A9C146A"/>
    <w:rsid w:val="47925F0D"/>
    <w:rsid w:val="604D1A3E"/>
    <w:rsid w:val="6C53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1487</Words>
  <Characters>1546</Characters>
  <Lines>0</Lines>
  <Paragraphs>0</Paragraphs>
  <TotalTime>4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2026-03-24T07:42:00Z</dcterms:created>
  <dc:creator>Administrator</dc:creator>
  <cp:lastModifiedBy>张娜</cp:lastModifiedBy>
  <cp:lastPrinted>2026-03-30T02:13:27Z</cp:lastPrinted>
  <dcterms:modified xsi:type="dcterms:W3CDTF">2026-03-30T02:26:46Z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eyJoZGlkIjoiMzI1MjJhNjdiYWM2MmVhMWJhOGI0YzlmYzkxMzg4NzgiLCJ1c2VySWQiOiIyODMzMTI3NTkifQ==</vt:lpwstr>
  </property>
  <property fmtid="{D5CDD505-2E9C-101B-9397-08002B2CF9AE}" pid="4" name="ICV">
    <vt:lpwstr>3F4121D555AC41F091958FB9EABF6698_12</vt:lpwstr>
  </property>
</Properties>
</file>