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714" w:rsidRDefault="00997714" w:rsidP="00997714">
      <w:pPr>
        <w:spacing w:line="560" w:lineRule="exact"/>
      </w:pPr>
    </w:p>
    <w:p w:rsidR="00997714" w:rsidRDefault="00997714" w:rsidP="00997714">
      <w:pPr>
        <w:spacing w:line="700" w:lineRule="exact"/>
        <w:jc w:val="center"/>
        <w:rPr>
          <w:rFonts w:ascii="方正小标宋简体" w:eastAsia="方正小标宋简体" w:hAnsi="方正小标宋简体" w:cs="方正小标宋简体" w:hint="eastAsia"/>
          <w:spacing w:val="-11"/>
          <w:sz w:val="44"/>
          <w:szCs w:val="44"/>
        </w:rPr>
      </w:pPr>
      <w:r>
        <w:rPr>
          <w:rFonts w:ascii="方正小标宋简体" w:eastAsia="方正小标宋简体" w:hAnsi="方正小标宋简体" w:cs="方正小标宋简体" w:hint="eastAsia"/>
          <w:spacing w:val="-11"/>
          <w:sz w:val="44"/>
          <w:szCs w:val="44"/>
        </w:rPr>
        <w:t>达拉特旗人民政府关于印发</w:t>
      </w:r>
    </w:p>
    <w:p w:rsidR="00997714" w:rsidRDefault="00997714" w:rsidP="00997714">
      <w:pPr>
        <w:spacing w:line="700" w:lineRule="exact"/>
        <w:jc w:val="center"/>
        <w:rPr>
          <w:rFonts w:ascii="方正小标宋简体" w:eastAsia="方正小标宋简体" w:hAnsi="方正小标宋简体" w:cs="方正小标宋简体" w:hint="eastAsia"/>
          <w:spacing w:val="-11"/>
          <w:kern w:val="0"/>
          <w:sz w:val="44"/>
          <w:szCs w:val="44"/>
          <w:lang/>
        </w:rPr>
      </w:pPr>
      <w:r>
        <w:rPr>
          <w:rFonts w:ascii="方正小标宋简体" w:eastAsia="方正小标宋简体" w:hAnsi="方正小标宋简体" w:cs="方正小标宋简体" w:hint="eastAsia"/>
          <w:spacing w:val="-11"/>
          <w:sz w:val="44"/>
          <w:szCs w:val="44"/>
        </w:rPr>
        <w:t>《达拉特旗数字城市建设项目管理办法</w:t>
      </w:r>
      <w:r>
        <w:rPr>
          <w:rFonts w:ascii="方正小标宋简体" w:eastAsia="方正小标宋简体" w:hAnsi="方正小标宋简体" w:cs="方正小标宋简体" w:hint="eastAsia"/>
          <w:spacing w:val="-11"/>
          <w:kern w:val="0"/>
          <w:sz w:val="44"/>
          <w:szCs w:val="44"/>
          <w:lang/>
        </w:rPr>
        <w:t>》的通知</w:t>
      </w:r>
    </w:p>
    <w:p w:rsidR="00997714" w:rsidRDefault="00997714" w:rsidP="00997714">
      <w:pPr>
        <w:widowControl/>
        <w:spacing w:line="560" w:lineRule="exact"/>
        <w:jc w:val="center"/>
        <w:rPr>
          <w:rFonts w:ascii="方正小标宋简体" w:eastAsia="方正小标宋简体" w:hAnsi="方正小标宋简体" w:cs="方正小标宋简体" w:hint="eastAsia"/>
          <w:sz w:val="44"/>
          <w:szCs w:val="44"/>
        </w:rPr>
      </w:pPr>
    </w:p>
    <w:p w:rsidR="00997714" w:rsidRDefault="00997714" w:rsidP="00997714">
      <w:pPr>
        <w:spacing w:line="578" w:lineRule="exact"/>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各苏木镇人民政府，各街道办事处，各开发区（园区）管委会，旗直各部门，各旗属国有企业：</w:t>
      </w:r>
    </w:p>
    <w:p w:rsidR="00997714" w:rsidRDefault="00997714" w:rsidP="00997714">
      <w:pPr>
        <w:pStyle w:val="BodyTextFirstIndent2"/>
        <w:spacing w:line="578" w:lineRule="exact"/>
        <w:ind w:firstLine="640"/>
      </w:pPr>
      <w:r>
        <w:t>《达拉特旗数字城市建设项目管理办法》</w:t>
      </w:r>
      <w:r>
        <w:rPr>
          <w:rFonts w:hint="eastAsia"/>
        </w:rPr>
        <w:t>已经旗人民政府2023年第6次政府常务会议审议通过，现印发给你们，请认真组织实施。</w:t>
      </w:r>
    </w:p>
    <w:p w:rsidR="00997714" w:rsidRDefault="00997714" w:rsidP="00997714">
      <w:pPr>
        <w:spacing w:line="578" w:lineRule="exact"/>
        <w:ind w:rightChars="650" w:right="1365"/>
        <w:jc w:val="righ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达拉特旗人民政府</w:t>
      </w:r>
    </w:p>
    <w:p w:rsidR="00997714" w:rsidRDefault="00997714" w:rsidP="00997714">
      <w:pPr>
        <w:spacing w:line="578" w:lineRule="exact"/>
        <w:ind w:rightChars="650" w:right="1365"/>
        <w:jc w:val="right"/>
        <w:rPr>
          <w:rFonts w:ascii="仿宋_GB2312" w:eastAsia="仿宋_GB2312" w:hAnsi="仿宋_GB2312" w:cs="仿宋_GB2312" w:hint="eastAsia"/>
          <w:color w:val="000000"/>
          <w:sz w:val="32"/>
          <w:szCs w:val="32"/>
        </w:rPr>
      </w:pPr>
      <w:r>
        <w:rPr>
          <w:rFonts w:ascii="仿宋_GB2312" w:eastAsia="仿宋_GB2312" w:hAnsi="仿宋_GB2312" w:cs="仿宋_GB2312" w:hint="eastAsia"/>
          <w:color w:val="000000"/>
          <w:sz w:val="32"/>
          <w:szCs w:val="32"/>
        </w:rPr>
        <w:t>2023年7月11日</w:t>
      </w:r>
    </w:p>
    <w:p w:rsidR="00997714" w:rsidRDefault="00997714" w:rsidP="00997714">
      <w:pPr>
        <w:spacing w:line="600" w:lineRule="exact"/>
        <w:jc w:val="center"/>
        <w:rPr>
          <w:rFonts w:ascii="方正小标宋简体" w:eastAsia="方正小标宋简体" w:hAnsi="方正小标宋简体" w:cs="方正小标宋简体" w:hint="eastAsia"/>
          <w:sz w:val="44"/>
          <w:szCs w:val="44"/>
        </w:rPr>
      </w:pPr>
    </w:p>
    <w:p w:rsidR="00997714" w:rsidRDefault="00997714" w:rsidP="00997714">
      <w:pPr>
        <w:spacing w:line="600" w:lineRule="exact"/>
        <w:jc w:val="center"/>
        <w:rPr>
          <w:rFonts w:ascii="方正小标宋简体" w:eastAsia="方正小标宋简体" w:hAnsi="方正小标宋简体" w:cs="方正小标宋简体" w:hint="eastAsia"/>
          <w:sz w:val="44"/>
          <w:szCs w:val="44"/>
        </w:rPr>
      </w:pPr>
    </w:p>
    <w:p w:rsidR="00997714" w:rsidRDefault="00997714" w:rsidP="00997714">
      <w:pPr>
        <w:spacing w:line="600" w:lineRule="exact"/>
        <w:jc w:val="center"/>
        <w:rPr>
          <w:rFonts w:ascii="方正小标宋简体" w:eastAsia="方正小标宋简体" w:hAnsi="方正小标宋简体" w:cs="方正小标宋简体" w:hint="eastAsia"/>
          <w:sz w:val="44"/>
          <w:szCs w:val="44"/>
        </w:rPr>
      </w:pPr>
    </w:p>
    <w:p w:rsidR="00997714" w:rsidRDefault="00997714" w:rsidP="00997714">
      <w:pPr>
        <w:spacing w:line="600" w:lineRule="exact"/>
        <w:jc w:val="center"/>
        <w:rPr>
          <w:rFonts w:ascii="方正小标宋简体" w:eastAsia="方正小标宋简体" w:hAnsi="方正小标宋简体" w:cs="方正小标宋简体" w:hint="eastAsia"/>
          <w:sz w:val="44"/>
          <w:szCs w:val="44"/>
        </w:rPr>
      </w:pPr>
    </w:p>
    <w:p w:rsidR="00997714" w:rsidRDefault="00997714" w:rsidP="00997714">
      <w:pPr>
        <w:spacing w:line="600" w:lineRule="exact"/>
        <w:jc w:val="center"/>
        <w:rPr>
          <w:rFonts w:ascii="方正小标宋简体" w:eastAsia="方正小标宋简体" w:hAnsi="方正小标宋简体" w:cs="方正小标宋简体" w:hint="eastAsia"/>
          <w:sz w:val="44"/>
          <w:szCs w:val="44"/>
        </w:rPr>
      </w:pPr>
    </w:p>
    <w:p w:rsidR="00997714" w:rsidRDefault="00997714" w:rsidP="00997714">
      <w:pPr>
        <w:spacing w:line="600" w:lineRule="exact"/>
        <w:jc w:val="center"/>
        <w:rPr>
          <w:rFonts w:ascii="方正小标宋简体" w:eastAsia="方正小标宋简体" w:hAnsi="方正小标宋简体" w:cs="方正小标宋简体" w:hint="eastAsia"/>
          <w:sz w:val="44"/>
          <w:szCs w:val="44"/>
        </w:rPr>
      </w:pPr>
    </w:p>
    <w:p w:rsidR="00997714" w:rsidRDefault="00997714" w:rsidP="00997714">
      <w:pPr>
        <w:spacing w:line="600" w:lineRule="exact"/>
        <w:jc w:val="center"/>
        <w:rPr>
          <w:rFonts w:ascii="方正小标宋简体" w:eastAsia="方正小标宋简体" w:hAnsi="方正小标宋简体" w:cs="方正小标宋简体" w:hint="eastAsia"/>
          <w:sz w:val="44"/>
          <w:szCs w:val="44"/>
        </w:rPr>
      </w:pPr>
    </w:p>
    <w:p w:rsidR="00997714" w:rsidRDefault="00997714" w:rsidP="00997714">
      <w:pPr>
        <w:spacing w:line="600" w:lineRule="exact"/>
        <w:jc w:val="center"/>
        <w:rPr>
          <w:rFonts w:ascii="方正小标宋简体" w:eastAsia="方正小标宋简体" w:hAnsi="方正小标宋简体" w:cs="方正小标宋简体" w:hint="eastAsia"/>
          <w:sz w:val="44"/>
          <w:szCs w:val="44"/>
        </w:rPr>
      </w:pPr>
    </w:p>
    <w:p w:rsidR="00997714" w:rsidRDefault="00997714" w:rsidP="00997714">
      <w:pPr>
        <w:spacing w:line="600" w:lineRule="exact"/>
        <w:jc w:val="center"/>
        <w:rPr>
          <w:rFonts w:ascii="方正小标宋简体" w:eastAsia="方正小标宋简体" w:hAnsi="方正小标宋简体" w:cs="方正小标宋简体" w:hint="eastAsia"/>
          <w:sz w:val="44"/>
          <w:szCs w:val="44"/>
        </w:rPr>
      </w:pPr>
    </w:p>
    <w:p w:rsidR="00997714" w:rsidRDefault="00997714" w:rsidP="00997714">
      <w:pPr>
        <w:spacing w:line="600" w:lineRule="exact"/>
        <w:jc w:val="center"/>
        <w:rPr>
          <w:rFonts w:ascii="方正小标宋简体" w:eastAsia="方正小标宋简体" w:hAnsi="方正小标宋简体" w:cs="方正小标宋简体" w:hint="eastAsia"/>
          <w:sz w:val="44"/>
          <w:szCs w:val="44"/>
        </w:rPr>
      </w:pPr>
    </w:p>
    <w:p w:rsidR="00997714" w:rsidRDefault="00997714" w:rsidP="00997714">
      <w:pPr>
        <w:spacing w:line="600" w:lineRule="exact"/>
        <w:jc w:val="center"/>
        <w:rPr>
          <w:rFonts w:ascii="方正小标宋简体" w:eastAsia="方正小标宋简体" w:hAnsi="方正小标宋简体" w:cs="方正小标宋简体" w:hint="eastAsia"/>
          <w:kern w:val="0"/>
          <w:sz w:val="44"/>
          <w:szCs w:val="44"/>
          <w:lang/>
        </w:rPr>
      </w:pPr>
      <w:r>
        <w:rPr>
          <w:rFonts w:ascii="方正小标宋简体" w:eastAsia="方正小标宋简体" w:hAnsi="方正小标宋简体" w:cs="方正小标宋简体" w:hint="eastAsia"/>
          <w:sz w:val="44"/>
          <w:szCs w:val="44"/>
        </w:rPr>
        <w:lastRenderedPageBreak/>
        <w:t>《达拉特旗数字城市建设项目管理办法</w:t>
      </w:r>
      <w:r>
        <w:rPr>
          <w:rFonts w:ascii="方正小标宋简体" w:eastAsia="方正小标宋简体" w:hAnsi="方正小标宋简体" w:cs="方正小标宋简体" w:hint="eastAsia"/>
          <w:kern w:val="0"/>
          <w:sz w:val="44"/>
          <w:szCs w:val="44"/>
          <w:lang/>
        </w:rPr>
        <w:t>》</w:t>
      </w:r>
    </w:p>
    <w:p w:rsidR="00997714" w:rsidRDefault="00997714" w:rsidP="00997714">
      <w:pPr>
        <w:spacing w:line="578" w:lineRule="exact"/>
        <w:jc w:val="center"/>
        <w:rPr>
          <w:rFonts w:ascii="方正小标宋简体" w:eastAsia="方正小标宋简体" w:hAnsi="方正小标宋简体" w:cs="方正小标宋简体" w:hint="eastAsia"/>
          <w:kern w:val="0"/>
          <w:sz w:val="44"/>
          <w:szCs w:val="44"/>
          <w:lang/>
        </w:rPr>
      </w:pPr>
    </w:p>
    <w:p w:rsidR="00997714" w:rsidRDefault="00997714" w:rsidP="00997714">
      <w:pPr>
        <w:spacing w:line="578" w:lineRule="exact"/>
        <w:jc w:val="center"/>
        <w:rPr>
          <w:rFonts w:ascii="黑体" w:eastAsia="黑体" w:hAnsi="黑体" w:cs="黑体" w:hint="eastAsia"/>
          <w:sz w:val="32"/>
          <w:szCs w:val="32"/>
        </w:rPr>
      </w:pPr>
      <w:r>
        <w:rPr>
          <w:rFonts w:ascii="黑体" w:eastAsia="黑体" w:hAnsi="黑体" w:cs="黑体" w:hint="eastAsia"/>
          <w:sz w:val="32"/>
          <w:szCs w:val="32"/>
        </w:rPr>
        <w:t>第一章　总则</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第一条  </w:t>
      </w:r>
      <w:r>
        <w:rPr>
          <w:rFonts w:ascii="仿宋_GB2312" w:eastAsia="仿宋_GB2312" w:hAnsi="仿宋_GB2312" w:cs="仿宋_GB2312" w:hint="eastAsia"/>
          <w:sz w:val="32"/>
          <w:szCs w:val="32"/>
        </w:rPr>
        <w:t>为进一步加强和规范数字城市建设项目的管理，提高财政性资金投资效率，促进数字达拉特健康有序发展，根据国家、自治区和市有关要求，结合实际，制定本办法。</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第二条  </w:t>
      </w:r>
      <w:r>
        <w:rPr>
          <w:rFonts w:ascii="仿宋_GB2312" w:eastAsia="仿宋_GB2312" w:hAnsi="仿宋_GB2312" w:cs="仿宋_GB2312" w:hint="eastAsia"/>
          <w:sz w:val="32"/>
          <w:szCs w:val="32"/>
        </w:rPr>
        <w:t>本办法适用的数字城市建设项目主要包括旗直各部门使用财政资金实施的电子政务基础设施、软件开发及购买、运维服务等信息化项目。</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（一）电子政务基础设施是指电子政务网络、数据中心、机房、安全等信息基础设施。</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（二）软件开发及购买是指全旗重点业务信息系统、信息资源库、电子政务标准化体系以及相关支撑体系等符合《政务信息系统定义和范围》规定的系统。</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运维服务是指电子政务基础设施运行维护服务、软件系统运行维护服务。其中，电子政务基础设施运行维护服务是指为基础环境、硬件正常运行提供的各种支持服务；软件系统运行维护服务是指为保障软件正常运行提供的各种支持服务。</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第三条  </w:t>
      </w:r>
      <w:r>
        <w:rPr>
          <w:rFonts w:ascii="仿宋_GB2312" w:eastAsia="仿宋_GB2312" w:hAnsi="仿宋_GB2312" w:cs="仿宋_GB2312" w:hint="eastAsia"/>
          <w:sz w:val="32"/>
          <w:szCs w:val="32"/>
        </w:rPr>
        <w:t>数字城市建设项目管理职责分工：</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（一）数字城市建设领导小组（下称领导小组）负责研究</w:t>
      </w:r>
    </w:p>
    <w:p w:rsidR="00997714" w:rsidRDefault="00997714" w:rsidP="00997714">
      <w:pPr>
        <w:adjustRightInd w:val="0"/>
        <w:snapToGrid w:val="0"/>
        <w:spacing w:line="578"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部署、统筹协调数字城市建设中的各项重大工作。</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（二）领导小组办公室（设在旗大数据中心）负责项目的综合协调、编制规划、年度建设计划、绩效评价、专项资金申报、技术审查以及牵头组织综合验收等工作。</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（三）旗委网络安全和信息化委员会办公室指导项目中涉及的网络安全内容。</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（四）旗发展和改革委员会负责项目的立项批复。</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（五）旗财政局负责项目的资金管理、政府采购管理。</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（六）旗审计局负责项目的审计工作。</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七）领导小组各成员单位按照职责分工，负责项目的建设、运行和安全监管等相关工作，并按照“以统为主、统分结合、注重实效”的要求，加强对政务信息化项目的并联管理。各部门建设信息系统应加强需求调研、充分论证，杜绝财政资金浪费。</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八）旗大数据中心会同旗委网络安全和信息化委员会办公室、旗委保密机要局、旗发展和改革委员会、旗财政局、旗工信和科技局、旗公安局、旗审计局建立项目建设管理的协商机制，做好统筹协调，开展督促检查和评估评价，推广经验成果，形成工作合力。</w:t>
      </w:r>
    </w:p>
    <w:p w:rsidR="00997714" w:rsidRDefault="00997714" w:rsidP="00997714">
      <w:pPr>
        <w:adjustRightInd w:val="0"/>
        <w:snapToGrid w:val="0"/>
        <w:spacing w:line="578" w:lineRule="exact"/>
        <w:jc w:val="center"/>
        <w:rPr>
          <w:rFonts w:ascii="黑体" w:eastAsia="黑体" w:hAnsi="黑体" w:cs="黑体" w:hint="eastAsia"/>
          <w:sz w:val="32"/>
          <w:szCs w:val="32"/>
        </w:rPr>
      </w:pPr>
    </w:p>
    <w:p w:rsidR="00997714" w:rsidRDefault="00997714" w:rsidP="00997714">
      <w:pPr>
        <w:adjustRightInd w:val="0"/>
        <w:snapToGrid w:val="0"/>
        <w:spacing w:line="578" w:lineRule="exact"/>
        <w:jc w:val="center"/>
        <w:rPr>
          <w:rFonts w:ascii="黑体" w:eastAsia="黑体" w:hAnsi="黑体" w:cs="黑体"/>
          <w:sz w:val="32"/>
          <w:szCs w:val="32"/>
        </w:rPr>
      </w:pPr>
      <w:r>
        <w:rPr>
          <w:rFonts w:ascii="黑体" w:eastAsia="黑体" w:hAnsi="黑体" w:cs="黑体" w:hint="eastAsia"/>
          <w:sz w:val="32"/>
          <w:szCs w:val="32"/>
        </w:rPr>
        <w:t>第二章 规划和审批</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第四条  </w:t>
      </w:r>
      <w:r>
        <w:rPr>
          <w:rFonts w:ascii="仿宋_GB2312" w:eastAsia="仿宋_GB2312" w:hAnsi="仿宋_GB2312" w:cs="仿宋_GB2312" w:hint="eastAsia"/>
          <w:sz w:val="32"/>
          <w:szCs w:val="32"/>
        </w:rPr>
        <w:t>领导小组办公室会同有关部门根据信息化发展规律和政务信息化建设特点，统筹考虑并充分论证各部门建设需求，</w:t>
      </w:r>
      <w:r>
        <w:rPr>
          <w:rFonts w:ascii="仿宋_GB2312" w:eastAsia="仿宋_GB2312" w:hAnsi="仿宋_GB2312" w:cs="仿宋_GB2312" w:hint="eastAsia"/>
          <w:sz w:val="32"/>
          <w:szCs w:val="32"/>
        </w:rPr>
        <w:lastRenderedPageBreak/>
        <w:t>编制更新数字达拉特规划并报旗人民政府批准后实施；如内外部发展环境发生重大变化，适时组织评估论证，提出调整意见报旗人民政府批准。各有关部门编制规划涉及数字达拉特建设的，应当与数字达拉特规划衔接。</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第五条  </w:t>
      </w:r>
      <w:r>
        <w:rPr>
          <w:rFonts w:ascii="仿宋_GB2312" w:eastAsia="仿宋_GB2312" w:hAnsi="仿宋_GB2312" w:cs="仿宋_GB2312" w:hint="eastAsia"/>
          <w:sz w:val="32"/>
          <w:szCs w:val="32"/>
        </w:rPr>
        <w:t>旗直各部门每年向领导小组办公室提交下一年度项目计划。项目计划应包括建设依据、投资概算、项目性质、进度安排、政务云资源需求、信息资源共享、电子政务网络需求、运维保障等相关情况。项目计划经领导小组办公室汇总出具审核意见，经领导小组会议通过后，确定下一年度的数字达拉特年度建设计划。项目是否依据数字达拉特规划中的相关要求建设，是纳入数字达拉特年度建设计划的重要因素。数字达拉特年度建设计划及投资概算一经确定，无特殊情况不再调整。</w:t>
      </w:r>
    </w:p>
    <w:p w:rsidR="00997714" w:rsidRDefault="00997714" w:rsidP="00997714">
      <w:pPr>
        <w:adjustRightInd w:val="0"/>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旗财政局结合数字达拉特年度建设计划下达信息化项目专项资金。 </w:t>
      </w:r>
    </w:p>
    <w:p w:rsidR="00997714" w:rsidRDefault="00997714" w:rsidP="00997714">
      <w:pPr>
        <w:numPr>
          <w:ilvl w:val="0"/>
          <w:numId w:val="1"/>
        </w:numPr>
        <w:spacing w:line="57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项目审批严格执行《政府投资条例》（中华人民共和国国务院令第712号，下称《条例》）相关规定，经批准的发展规划、空间规划、区域规划、专项规划中已经明确的项目；为应对自然灾害、事故灾害、公共卫生事件、社会安全事件需要紧急建设的项目可以不再审批项目建议书，直接审批可行性研究报告、初步设计方案，可行性研究报告应包含项目建设必要性内容。</w:t>
      </w:r>
    </w:p>
    <w:p w:rsidR="00997714" w:rsidRDefault="00997714" w:rsidP="00997714">
      <w:pPr>
        <w:spacing w:line="578" w:lineRule="exact"/>
        <w:ind w:firstLineChars="200" w:firstLine="640"/>
        <w:jc w:val="lef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依据《条例》第十三条的相关规定，对于建设内容单一、投资规模较小、建设标准明确、技术方案简单的信息化项目可以按</w:t>
      </w:r>
      <w:r>
        <w:rPr>
          <w:rFonts w:ascii="仿宋_GB2312" w:eastAsia="仿宋_GB2312" w:hAnsi="仿宋_GB2312" w:cs="仿宋_GB2312" w:hint="eastAsia"/>
          <w:sz w:val="32"/>
          <w:szCs w:val="32"/>
        </w:rPr>
        <w:lastRenderedPageBreak/>
        <w:t>照国家有关规定简化评审程序。</w:t>
      </w:r>
    </w:p>
    <w:p w:rsidR="00997714" w:rsidRDefault="00997714" w:rsidP="00997714">
      <w:pPr>
        <w:numPr>
          <w:ilvl w:val="0"/>
          <w:numId w:val="1"/>
        </w:num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 跨部门共建共享的项目，由牵头部门会同参建部门共同开展跨部门工程框架设计，形成统一框架方案后联合报领导小组办公室。框架方案要确定工程的参建部门、建设目标、主体内容，明确各部门项目与总体工程的业务流、数据流及系统接口，初步形成政务信息资源目录，确保各部门建设内容无重复交叉，实现共建共享要求。框架方案确定后，各部门按照项目管理要求申请建设本部门参建内容。</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可行性研究报告、初步设计方案应明确与政务云资源服务、视图信息综合应用平台、数字达拉特城市集中运行指挥中心等统一接入的技术路径和措施，以及信息资源共享分析（包括政务信息资源管理及政务信息资源编目等内容）、网络安全保障措施。第三方咨询机构出具的评估报告应包括对信息资源共享分析和网络安全保障措施的评估意见。领导小组办公室会同相关部门，对建设内容分析论证、归类整合、科学重组、统筹建设，优化建设方案，确定项目采用统一建设方式或自行建设方式。由领导小组办公室出具技术审查意见。旗发展和改革委员会对项目建设单位提交的项目建议书、可行性研究报告、初步设计方案出具批复意见。</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初步设计方案和投资概算未获批复前，不予下达项目建设投资资金，项目建设单位不得开工建设。</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第九条  </w:t>
      </w:r>
      <w:r>
        <w:rPr>
          <w:rFonts w:ascii="仿宋_GB2312" w:eastAsia="仿宋_GB2312" w:hAnsi="仿宋_GB2312" w:cs="仿宋_GB2312" w:hint="eastAsia"/>
          <w:sz w:val="32"/>
          <w:szCs w:val="32"/>
        </w:rPr>
        <w:t>旗发展和改革委员会通过内蒙古自治区投资项目</w:t>
      </w:r>
      <w:r>
        <w:rPr>
          <w:rFonts w:ascii="仿宋_GB2312" w:eastAsia="仿宋_GB2312" w:hAnsi="仿宋_GB2312" w:cs="仿宋_GB2312" w:hint="eastAsia"/>
          <w:sz w:val="32"/>
          <w:szCs w:val="32"/>
        </w:rPr>
        <w:lastRenderedPageBreak/>
        <w:t>在线审批监管平台（下称监管平台）定期汇总信息化建设项目，并提交领导小组办公室，由领导小组办公室负责项目日常调度，旗发展和改革委员会负责对项目实施情况事中事后监管。各相关部门通过监管平台及时更新本部门项目进展情况。</w:t>
      </w:r>
    </w:p>
    <w:p w:rsidR="00997714" w:rsidRDefault="00997714" w:rsidP="00997714">
      <w:pPr>
        <w:pStyle w:val="a6"/>
        <w:spacing w:after="0" w:line="578" w:lineRule="exact"/>
      </w:pPr>
    </w:p>
    <w:p w:rsidR="00997714" w:rsidRDefault="00997714" w:rsidP="00997714">
      <w:pPr>
        <w:numPr>
          <w:ilvl w:val="0"/>
          <w:numId w:val="2"/>
        </w:numPr>
        <w:spacing w:line="578" w:lineRule="exact"/>
        <w:jc w:val="center"/>
        <w:rPr>
          <w:rFonts w:ascii="黑体" w:eastAsia="黑体" w:hAnsi="黑体" w:cs="黑体" w:hint="eastAsia"/>
          <w:sz w:val="32"/>
          <w:szCs w:val="32"/>
        </w:rPr>
      </w:pPr>
      <w:r>
        <w:rPr>
          <w:rFonts w:ascii="黑体" w:eastAsia="黑体" w:hAnsi="黑体" w:cs="黑体" w:hint="eastAsia"/>
          <w:sz w:val="32"/>
          <w:szCs w:val="32"/>
        </w:rPr>
        <w:t>建设和资金管理</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项目建设单位应当确定项目实施机构和项目责任人，建立健全项目管理制度，加强对项目全过程的统筹协调，强化信息共享和业务协同，并严格执行招标投标、政府采购、工程监理、合同管理等制度。招标采购涉密信息系统的，应当执行保密有关法律法规规定。</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项目建设单位应当按照《中华人民共和国网络安全法》等法律法规以及党政机关安全管理等有关规定，建立网络安全管理制度，采取技术措施，加强政务信息系统与信息资源的安全保密设施建设，定期开展网络安全检测与风险评估，保障信息系统安全稳定运行。</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项目建设单位应当落实国家密码管理有关法律法规和标准规范的要求，同步规划、同步建设、同步运行密码保障系统并定期评估。</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项目应当采用安全可靠的软硬件产品。在项目报批阶段，要说明产品的安全可靠情况。项目软硬件产品的安全可</w:t>
      </w:r>
      <w:r>
        <w:rPr>
          <w:rFonts w:ascii="仿宋_GB2312" w:eastAsia="仿宋_GB2312" w:hAnsi="仿宋_GB2312" w:cs="仿宋_GB2312" w:hint="eastAsia"/>
          <w:sz w:val="32"/>
          <w:szCs w:val="32"/>
        </w:rPr>
        <w:lastRenderedPageBreak/>
        <w:t xml:space="preserve">靠情况、项目密码应用和安全审查情况、硬件设备和新建数据中心能源利用效率情况是项目验收的重要内容。            </w:t>
      </w:r>
    </w:p>
    <w:p w:rsidR="00997714" w:rsidRDefault="00997714" w:rsidP="00997714">
      <w:pPr>
        <w:adjustRightInd w:val="0"/>
        <w:snapToGrid w:val="0"/>
        <w:spacing w:line="578"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项目建设单位应当充分利用政务云资源开展集约化建设。</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对于人均投资规模过大、项目建设单位不具备建设运行维护能力的项目，应当充分发挥职能部门作用或者外包，减少自建自管自用自维。</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第十六条  </w:t>
      </w:r>
      <w:r>
        <w:rPr>
          <w:rFonts w:ascii="仿宋_GB2312" w:eastAsia="仿宋_GB2312" w:hAnsi="仿宋_GB2312" w:cs="仿宋_GB2312" w:hint="eastAsia"/>
          <w:sz w:val="32"/>
          <w:szCs w:val="32"/>
        </w:rPr>
        <w:t>项目实行工程监理制，项目建设单位应当按照信息系统工程监理有关规定，委托工程监理单位对项目建设进行工程监理 。</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项目建设单位应当在项目通过验收并投入运行后12—24个月内，参照国家政务信息化建设管理绩效评价有关要求开展自评价，并将自评价报告报送旗发展和改革委员会、旗财政局、旗大数据中心。建设期内的项目建设单位每年年底前向项目审批部门提交项目绩效评价报告。旗大数据中心联合旗发展和改革委员会、旗财政局结合项目建设单位自评价情况，可以委托相应的第三方咨询机构开展后评价。</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第十八条  </w:t>
      </w:r>
      <w:r>
        <w:rPr>
          <w:rFonts w:ascii="仿宋_GB2312" w:eastAsia="仿宋_GB2312" w:hAnsi="仿宋_GB2312" w:cs="仿宋_GB2312" w:hint="eastAsia"/>
          <w:sz w:val="32"/>
          <w:szCs w:val="32"/>
        </w:rPr>
        <w:t>项目建设过程中出现工程严重逾期、投资重大损失等问题的，项目建设单位应当及时向审批部门报告，审批部门按照有关规定要求项目建设单位整改或暂停项目建设。</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第十九条  </w:t>
      </w:r>
      <w:r>
        <w:rPr>
          <w:rFonts w:ascii="仿宋_GB2312" w:eastAsia="仿宋_GB2312" w:hAnsi="仿宋_GB2312" w:cs="仿宋_GB2312" w:hint="eastAsia"/>
          <w:sz w:val="32"/>
          <w:szCs w:val="32"/>
        </w:rPr>
        <w:t>项目建设单位应当严格按照批复的初步设计方案和投资概算实施项目建设。项目建设目标和内容不变，项目总</w:t>
      </w:r>
      <w:r>
        <w:rPr>
          <w:rFonts w:ascii="仿宋_GB2312" w:eastAsia="仿宋_GB2312" w:hAnsi="仿宋_GB2312" w:cs="仿宋_GB2312" w:hint="eastAsia"/>
          <w:sz w:val="32"/>
          <w:szCs w:val="32"/>
        </w:rPr>
        <w:lastRenderedPageBreak/>
        <w:t>投资有结余的，应当按照相关规定将结余资金退回。</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项目建设资金的支出按照国库集中支付有关制度规定执行。</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第二十条  </w:t>
      </w:r>
      <w:r>
        <w:rPr>
          <w:rFonts w:ascii="仿宋_GB2312" w:eastAsia="仿宋_GB2312" w:hAnsi="仿宋_GB2312" w:cs="仿宋_GB2312" w:hint="eastAsia"/>
          <w:sz w:val="32"/>
          <w:szCs w:val="32"/>
        </w:rPr>
        <w:t>项目投资规模未超出概算批复、建设目标不变，项目主要建设内容确需调整且资金调整数额不超过概算总投资10%，并符合下列情形之一的，可以由项目建设单位调整，同时向项目审批部门、领导小组办公室备案：</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（一）根据旗委、旗人民政府批准，确需改变建设内容的；</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（二）确需完善优化原项目技术方案的；</w:t>
      </w:r>
    </w:p>
    <w:p w:rsidR="00997714" w:rsidRDefault="00997714" w:rsidP="00997714">
      <w:pPr>
        <w:adjustRightInd w:val="0"/>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（三）根据所建政务信息化项目业务发展需要，在已批复项目建设规划的框架下调整相关建设内容及进度的。</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第二十一条  </w:t>
      </w:r>
      <w:r>
        <w:rPr>
          <w:rFonts w:ascii="仿宋_GB2312" w:eastAsia="仿宋_GB2312" w:hAnsi="仿宋_GB2312" w:cs="仿宋_GB2312" w:hint="eastAsia"/>
          <w:sz w:val="32"/>
          <w:szCs w:val="32"/>
        </w:rPr>
        <w:t>项目建设单位在批复期内完成建设内容，并组织完成初验。</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建成后半年内，项目建设单位向领导小组办公室提交竣工验收申请，并附上项目初验意见、单位领导班子集体研究同意验收的会议纪要、验收报告、建设总结、招投标及合同材料、项目过程文档、财务报告、安全风险评估报告（包括涉密信息系统分级保护测评报告或者非涉密信息系统网络安全等级保护测评报告等）、密码应用安全性评估报告、审计报告等材料，由领导小组办公室按照国家有关规定组织联合验收。验收完成后，项目建设单位应当将验收报告等材料报领导小组办公室备案。</w:t>
      </w:r>
    </w:p>
    <w:p w:rsidR="00997714" w:rsidRDefault="00997714" w:rsidP="00997714">
      <w:pPr>
        <w:adjustRightInd w:val="0"/>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未通过竣工验收的项目，项目建设单位应向领导小组办公室提交书面说明材料，且不得拨付相关财政资金。项目建设单位应</w:t>
      </w:r>
      <w:r>
        <w:rPr>
          <w:rFonts w:ascii="仿宋_GB2312" w:eastAsia="仿宋_GB2312" w:hAnsi="仿宋_GB2312" w:cs="仿宋_GB2312" w:hint="eastAsia"/>
          <w:sz w:val="32"/>
          <w:szCs w:val="32"/>
        </w:rPr>
        <w:lastRenderedPageBreak/>
        <w:t xml:space="preserve">按期完成整改，由领导小组办公室再次组织开展竣工验收。 </w:t>
      </w:r>
    </w:p>
    <w:p w:rsidR="00997714" w:rsidRDefault="00997714" w:rsidP="00997714">
      <w:pPr>
        <w:adjustRightInd w:val="0"/>
        <w:snapToGrid w:val="0"/>
        <w:spacing w:line="578"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 xml:space="preserve">第二十二条  </w:t>
      </w:r>
      <w:r>
        <w:rPr>
          <w:rFonts w:ascii="仿宋_GB2312" w:eastAsia="仿宋_GB2312" w:hAnsi="仿宋_GB2312" w:cs="仿宋_GB2312" w:hint="eastAsia"/>
          <w:sz w:val="32"/>
          <w:szCs w:val="32"/>
        </w:rPr>
        <w:t>项目建设单位应当按照国家有关档案管理的规定，做好项目档案管理，并探索应用电子档案。</w:t>
      </w:r>
    </w:p>
    <w:p w:rsidR="00997714" w:rsidRDefault="00997714" w:rsidP="00997714">
      <w:pPr>
        <w:adjustRightInd w:val="0"/>
        <w:snapToGrid w:val="0"/>
        <w:spacing w:line="578"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未进行档案验收或档案验收不合格的，不得通过项目验收。</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第二十三条  </w:t>
      </w:r>
      <w:r>
        <w:rPr>
          <w:rFonts w:ascii="仿宋_GB2312" w:eastAsia="仿宋_GB2312" w:hAnsi="仿宋_GB2312" w:cs="仿宋_GB2312" w:hint="eastAsia"/>
          <w:sz w:val="32"/>
          <w:szCs w:val="32"/>
        </w:rPr>
        <w:t>项目建设单位完成项目验收后应按照政府会计制度规定及时办理资产登记手续，最终形成无形资产的，应当确定为无形资产，并在取得时按照成本进行初始计量。</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第二十四条  </w:t>
      </w:r>
      <w:r>
        <w:rPr>
          <w:rFonts w:ascii="仿宋_GB2312" w:eastAsia="仿宋_GB2312" w:hAnsi="仿宋_GB2312" w:cs="仿宋_GB2312" w:hint="eastAsia"/>
          <w:sz w:val="32"/>
          <w:szCs w:val="32"/>
        </w:rPr>
        <w:t>加强项目建设投资和运行维护经费协同联动，坚持“联网通办是原则，孤网是例外”。部门已建的信息化项目需升级改造或拟新建项目，能够按要求信息共享的，领导小组办公室会同有关部门审核；如部门认为根据有关法律法规和旗委、旗人民政府要求不能信息共享，但确有必要建设或保留的，由领导小组办公室审核，报旗人民政府批准后方可建设或保留。</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（一）对未按要求共享数据资源或重复采集数据的信息化系统，不单独安排运行维护经费，项目建设单位不得新建、改建、扩建政务信息系统。</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（二）对不符合密码应用和网络安全要求，或存在重大安全隐患的信息化系统，不单独安排运行维护经费，项目建设单位不得新建、改建、扩建信息化系统。</w:t>
      </w:r>
    </w:p>
    <w:p w:rsidR="00997714" w:rsidRDefault="00997714" w:rsidP="00997714">
      <w:pPr>
        <w:adjustRightInd w:val="0"/>
        <w:snapToGrid w:val="0"/>
        <w:spacing w:line="578" w:lineRule="exact"/>
        <w:ind w:firstLineChars="200" w:firstLine="640"/>
        <w:rPr>
          <w:rFonts w:ascii="黑体" w:eastAsia="黑体" w:hAnsi="黑体" w:cs="黑体"/>
          <w:sz w:val="32"/>
          <w:szCs w:val="32"/>
        </w:rPr>
      </w:pPr>
    </w:p>
    <w:p w:rsidR="00997714" w:rsidRDefault="00997714" w:rsidP="00997714">
      <w:pPr>
        <w:adjustRightInd w:val="0"/>
        <w:snapToGrid w:val="0"/>
        <w:spacing w:line="578" w:lineRule="exact"/>
        <w:ind w:firstLineChars="200" w:firstLine="640"/>
        <w:jc w:val="center"/>
        <w:rPr>
          <w:rFonts w:ascii="黑体" w:eastAsia="黑体" w:hAnsi="黑体" w:cs="黑体" w:hint="eastAsia"/>
          <w:sz w:val="32"/>
          <w:szCs w:val="32"/>
        </w:rPr>
      </w:pPr>
      <w:r>
        <w:rPr>
          <w:rFonts w:ascii="黑体" w:eastAsia="黑体" w:hAnsi="黑体" w:cs="黑体" w:hint="eastAsia"/>
          <w:sz w:val="32"/>
          <w:szCs w:val="32"/>
        </w:rPr>
        <w:t>第四章  监督考核</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项目建设单位应当接受领导小组办公室及有</w:t>
      </w:r>
      <w:r>
        <w:rPr>
          <w:rFonts w:ascii="仿宋_GB2312" w:eastAsia="仿宋_GB2312" w:hAnsi="仿宋_GB2312" w:cs="仿宋_GB2312" w:hint="eastAsia"/>
          <w:sz w:val="32"/>
          <w:szCs w:val="32"/>
        </w:rPr>
        <w:lastRenderedPageBreak/>
        <w:t>关部门的监督管理，配合做好绩效评价、审计等监督管理工作，如实提供建设项目有关资料和情况，不得拒绝、隐匿、瞒报。</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领导小组办公室对建设项目实施情况进行总体监督和应用效果评价，出具评价考核意见，评价考核意见纳入旗信息化考评体系当中。</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第二十七条 </w:t>
      </w:r>
      <w:r>
        <w:rPr>
          <w:rFonts w:ascii="仿宋_GB2312" w:eastAsia="仿宋_GB2312" w:hAnsi="仿宋_GB2312" w:cs="仿宋_GB2312" w:hint="eastAsia"/>
          <w:sz w:val="32"/>
          <w:szCs w:val="32"/>
        </w:rPr>
        <w:t xml:space="preserve"> 旗委网络安全和信息化委员会办公室、旗委保密机要局、旗发展和改革委员会、旗财政局、旗大数据中心、旗公安局会同有关部门按照职责分工，对项目符合有关政务信息共享的要求，以及项目建设中招标采购、资金使用、密码应用、网络安全等情况实施监督管理。发现违反国家有关规定或批复要求的，应当要求项目建设单位限期整改。逾期不整改或整改后仍不符合要求的，领导小组办公室可以对其通报批评、暂缓安排投资计划、暂停项目建设直至终止项目。</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网络安全监管部门应当依法加强项目的安全监管，并指导监督项目建设单位落实网络安全审查制度要求。</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各部门应当严格遵守有关保密等法律法规规定，构建全方位、多层次、一致性的防护体系，按要求采用密码技术，并定期开展密码应用安全性评估，确保政务信息系统运行安全和政务信息资源共享交换的数据安全。</w:t>
      </w: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旗审计局应当依法加强对项目的审计，促进专项资金使用真实、合法和高效，推动完善并监督落实相关制度政策。</w:t>
      </w:r>
    </w:p>
    <w:p w:rsidR="00997714" w:rsidRDefault="00997714" w:rsidP="00997714">
      <w:pPr>
        <w:adjustRightInd w:val="0"/>
        <w:snapToGrid w:val="0"/>
        <w:spacing w:line="578" w:lineRule="exact"/>
        <w:ind w:firstLineChars="200" w:firstLine="640"/>
        <w:rPr>
          <w:rFonts w:ascii="仿宋" w:eastAsia="仿宋" w:hAnsi="仿宋" w:cs="仿宋"/>
          <w:sz w:val="32"/>
          <w:szCs w:val="32"/>
        </w:rPr>
      </w:pPr>
      <w:r>
        <w:rPr>
          <w:rFonts w:ascii="黑体" w:eastAsia="黑体" w:hAnsi="黑体" w:cs="黑体" w:hint="eastAsia"/>
          <w:sz w:val="32"/>
          <w:szCs w:val="32"/>
        </w:rPr>
        <w:lastRenderedPageBreak/>
        <w:t xml:space="preserve">第二十九条 </w:t>
      </w:r>
      <w:r>
        <w:rPr>
          <w:rFonts w:ascii="仿宋_GB2312" w:eastAsia="仿宋_GB2312" w:hAnsi="仿宋_GB2312" w:cs="仿宋_GB2312" w:hint="eastAsia"/>
          <w:sz w:val="32"/>
          <w:szCs w:val="32"/>
        </w:rPr>
        <w:t xml:space="preserve"> 领导小组办公室应当加强对绩效评价和项目后评价结果的应用，根据评价结果，对项目存在的问题提出整改意见，指导完善相关管理制度，并按照项目审批管理要求将评价结果作为下一年度安排政府投资和运行维护经费的重要依据</w:t>
      </w:r>
      <w:r>
        <w:rPr>
          <w:rFonts w:ascii="仿宋" w:eastAsia="仿宋" w:hAnsi="仿宋" w:cs="仿宋"/>
          <w:color w:val="4C6D97"/>
          <w:spacing w:val="2"/>
          <w:sz w:val="32"/>
          <w:szCs w:val="32"/>
        </w:rPr>
        <w:t>。</w:t>
      </w:r>
    </w:p>
    <w:p w:rsidR="00997714" w:rsidRDefault="00997714" w:rsidP="00997714">
      <w:pPr>
        <w:spacing w:line="578" w:lineRule="exact"/>
      </w:pPr>
    </w:p>
    <w:p w:rsidR="00997714" w:rsidRDefault="00997714" w:rsidP="00997714">
      <w:pPr>
        <w:adjustRightInd w:val="0"/>
        <w:snapToGrid w:val="0"/>
        <w:spacing w:line="578" w:lineRule="exact"/>
        <w:ind w:firstLineChars="200" w:firstLine="640"/>
        <w:rPr>
          <w:rFonts w:ascii="仿宋_GB2312" w:eastAsia="仿宋_GB2312" w:hAnsi="仿宋_GB2312" w:cs="仿宋_GB2312" w:hint="eastAsia"/>
          <w:sz w:val="32"/>
          <w:szCs w:val="32"/>
        </w:rPr>
      </w:pPr>
      <w:r>
        <w:rPr>
          <w:rFonts w:ascii="黑体" w:eastAsia="黑体" w:hAnsi="黑体" w:cs="黑体" w:hint="eastAsia"/>
          <w:sz w:val="32"/>
          <w:szCs w:val="32"/>
        </w:rPr>
        <w:t xml:space="preserve">第三十条  </w:t>
      </w:r>
      <w:r>
        <w:rPr>
          <w:rFonts w:ascii="仿宋_GB2312" w:eastAsia="仿宋_GB2312" w:hAnsi="仿宋_GB2312" w:cs="仿宋_GB2312" w:hint="eastAsia"/>
          <w:sz w:val="32"/>
          <w:szCs w:val="32"/>
        </w:rPr>
        <w:t>单位或个人违反本办法规定未履行审批、备案程序，或因管理不善、弄虚作假造成严重超概算、质量低劣、损失浪费、安全事故或其他责任事故的，相关部门应当通报批评，并依法依规追究相关人员责任。相关部门、单位或个人违反国家、自治区和市有关规定，截留、挪用项目资金，或违规改变资金用途的，由有关部门按照《财政违法行为处罚处分条例》等相关规定查处。</w:t>
      </w:r>
    </w:p>
    <w:p w:rsidR="00997714" w:rsidRDefault="00997714" w:rsidP="00997714">
      <w:pPr>
        <w:adjustRightInd w:val="0"/>
        <w:snapToGrid w:val="0"/>
        <w:spacing w:line="578" w:lineRule="exact"/>
        <w:rPr>
          <w:rFonts w:ascii="仿宋_GB2312" w:eastAsia="仿宋_GB2312" w:hAnsi="仿宋_GB2312" w:cs="仿宋_GB2312" w:hint="eastAsia"/>
          <w:sz w:val="32"/>
          <w:szCs w:val="32"/>
        </w:rPr>
      </w:pPr>
    </w:p>
    <w:p w:rsidR="00997714" w:rsidRDefault="00997714" w:rsidP="00997714">
      <w:pPr>
        <w:adjustRightInd w:val="0"/>
        <w:snapToGrid w:val="0"/>
        <w:spacing w:line="578" w:lineRule="exact"/>
        <w:ind w:firstLineChars="200" w:firstLine="640"/>
        <w:jc w:val="center"/>
        <w:rPr>
          <w:rFonts w:ascii="黑体" w:eastAsia="黑体" w:hAnsi="黑体" w:cs="黑体" w:hint="eastAsia"/>
          <w:sz w:val="32"/>
          <w:szCs w:val="32"/>
        </w:rPr>
      </w:pPr>
      <w:r>
        <w:rPr>
          <w:rFonts w:ascii="黑体" w:eastAsia="黑体" w:hAnsi="黑体" w:cs="黑体" w:hint="eastAsia"/>
          <w:sz w:val="32"/>
          <w:szCs w:val="32"/>
        </w:rPr>
        <w:t>第五章  附则</w:t>
      </w:r>
    </w:p>
    <w:p w:rsidR="00997714" w:rsidRDefault="00997714" w:rsidP="00997714">
      <w:pPr>
        <w:adjustRightInd w:val="0"/>
        <w:snapToGrid w:val="0"/>
        <w:spacing w:line="578" w:lineRule="exact"/>
        <w:ind w:firstLineChars="200" w:firstLine="640"/>
        <w:rPr>
          <w:rFonts w:ascii="仿宋_GB2312" w:eastAsia="仿宋_GB2312" w:hAnsi="仿宋_GB2312" w:cs="仿宋_GB2312"/>
          <w:sz w:val="32"/>
          <w:szCs w:val="32"/>
        </w:rPr>
      </w:pPr>
    </w:p>
    <w:p w:rsidR="00997714" w:rsidRDefault="00997714" w:rsidP="00997714">
      <w:pPr>
        <w:adjustRightInd w:val="0"/>
        <w:snapToGrid w:val="0"/>
        <w:spacing w:line="578"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sz w:val="32"/>
          <w:szCs w:val="32"/>
        </w:rPr>
        <w:t xml:space="preserve">  本办法由旗</w:t>
      </w:r>
      <w:r>
        <w:rPr>
          <w:rFonts w:ascii="仿宋_GB2312" w:eastAsia="仿宋_GB2312" w:hAnsi="仿宋_GB2312" w:cs="仿宋_GB2312" w:hint="eastAsia"/>
          <w:sz w:val="32"/>
          <w:szCs w:val="32"/>
        </w:rPr>
        <w:t>大数据中心</w:t>
      </w:r>
      <w:r>
        <w:rPr>
          <w:rFonts w:ascii="仿宋_GB2312" w:eastAsia="仿宋_GB2312" w:hAnsi="仿宋_GB2312" w:cs="仿宋_GB2312"/>
          <w:sz w:val="32"/>
          <w:szCs w:val="32"/>
        </w:rPr>
        <w:t>负责解释。</w:t>
      </w:r>
    </w:p>
    <w:p w:rsidR="00997714" w:rsidRDefault="00997714" w:rsidP="00997714">
      <w:pPr>
        <w:adjustRightInd w:val="0"/>
        <w:snapToGrid w:val="0"/>
        <w:spacing w:line="578"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sz w:val="32"/>
          <w:szCs w:val="32"/>
        </w:rPr>
        <w:t xml:space="preserve">  本办法自发布之日起施行，有效期5年。《达拉特旗人民政府办公室关于印发〈达拉特旗数字城市建设项目管理办法〉的通知》（达政办发〔2020〕15号）同时废止。本办法施行后，国家、自治区、市另有规定的，从其规定。</w:t>
      </w:r>
    </w:p>
    <w:p w:rsidR="00997714" w:rsidRDefault="00997714" w:rsidP="00997714">
      <w:pPr>
        <w:pStyle w:val="a6"/>
        <w:rPr>
          <w:rFonts w:ascii="仿宋_GB2312" w:eastAsia="仿宋_GB2312" w:hAnsi="仿宋_GB2312" w:cs="仿宋_GB2312"/>
          <w:sz w:val="32"/>
          <w:szCs w:val="32"/>
        </w:rPr>
      </w:pPr>
    </w:p>
    <w:p w:rsidR="00997714" w:rsidRDefault="00997714" w:rsidP="00997714">
      <w:pPr>
        <w:adjustRightInd w:val="0"/>
        <w:snapToGrid w:val="0"/>
        <w:spacing w:line="578" w:lineRule="exact"/>
        <w:ind w:firstLineChars="200" w:firstLine="640"/>
      </w:pPr>
      <w:r>
        <w:rPr>
          <w:rFonts w:ascii="仿宋_GB2312" w:eastAsia="仿宋_GB2312" w:hAnsi="仿宋_GB2312" w:cs="仿宋_GB2312" w:hint="eastAsia"/>
          <w:sz w:val="32"/>
          <w:szCs w:val="32"/>
        </w:rPr>
        <w:lastRenderedPageBreak/>
        <w:t>附件：</w:t>
      </w:r>
      <w:bookmarkStart w:id="0" w:name="_Hlk511728738"/>
      <w:r>
        <w:rPr>
          <w:rFonts w:ascii="仿宋_GB2312" w:eastAsia="仿宋_GB2312" w:hAnsi="仿宋_GB2312" w:cs="仿宋_GB2312" w:hint="eastAsia"/>
          <w:sz w:val="32"/>
          <w:szCs w:val="32"/>
        </w:rPr>
        <w:t>数字城市建设项目备案表</w:t>
      </w:r>
      <w:bookmarkEnd w:id="0"/>
    </w:p>
    <w:p w:rsidR="00997714" w:rsidRDefault="00997714" w:rsidP="00997714">
      <w:pPr>
        <w:pStyle w:val="a7"/>
        <w:widowControl/>
        <w:spacing w:before="0" w:beforeAutospacing="0" w:after="0" w:afterAutospacing="0" w:line="480" w:lineRule="atLeast"/>
        <w:jc w:val="center"/>
        <w:rPr>
          <w:rFonts w:ascii="微软雅黑" w:eastAsia="楷体_GB2312" w:hAnsi="微软雅黑" w:cs="微软雅黑" w:hint="eastAsia"/>
          <w:color w:val="1B1B1B"/>
          <w:sz w:val="44"/>
          <w:szCs w:val="44"/>
        </w:rPr>
      </w:pPr>
      <w:r>
        <w:rPr>
          <w:rFonts w:ascii="方正小标宋简体" w:eastAsia="方正小标宋简体" w:hAnsi="方正小标宋简体" w:cs="方正小标宋简体" w:hint="eastAsia"/>
          <w:color w:val="000000"/>
          <w:sz w:val="44"/>
          <w:szCs w:val="44"/>
          <w:shd w:val="clear" w:color="auto" w:fill="FFFFFF"/>
        </w:rPr>
        <w:t>数字城市建设</w:t>
      </w:r>
      <w:r>
        <w:rPr>
          <w:rFonts w:ascii="方正小标宋简体" w:eastAsia="方正小标宋简体" w:hAnsi="方正小标宋简体" w:cs="方正小标宋简体"/>
          <w:color w:val="000000"/>
          <w:sz w:val="44"/>
          <w:szCs w:val="44"/>
          <w:shd w:val="clear" w:color="auto" w:fill="FFFFFF"/>
        </w:rPr>
        <w:t>项目备案表</w:t>
      </w:r>
    </w:p>
    <w:tbl>
      <w:tblPr>
        <w:tblW w:w="0" w:type="auto"/>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1362"/>
        <w:gridCol w:w="1069"/>
        <w:gridCol w:w="408"/>
        <w:gridCol w:w="1287"/>
        <w:gridCol w:w="1552"/>
        <w:gridCol w:w="1363"/>
        <w:gridCol w:w="1800"/>
      </w:tblGrid>
      <w:tr w:rsidR="00997714" w:rsidTr="00E62FA9">
        <w:trPr>
          <w:trHeight w:val="630"/>
        </w:trPr>
        <w:tc>
          <w:tcPr>
            <w:tcW w:w="2431" w:type="dxa"/>
            <w:gridSpan w:val="2"/>
            <w:tcBorders>
              <w:top w:val="single" w:sz="4" w:space="0" w:color="auto"/>
              <w:left w:val="single" w:sz="4" w:space="0" w:color="auto"/>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宋体" w:hAnsi="宋体" w:cs="宋体" w:hint="eastAsia"/>
                <w:color w:val="1B1B1B"/>
                <w:sz w:val="30"/>
                <w:szCs w:val="30"/>
              </w:rPr>
              <w:t>项目名称</w:t>
            </w:r>
          </w:p>
        </w:tc>
        <w:tc>
          <w:tcPr>
            <w:tcW w:w="6410" w:type="dxa"/>
            <w:gridSpan w:val="5"/>
            <w:tcBorders>
              <w:top w:val="single" w:sz="4" w:space="0" w:color="auto"/>
              <w:left w:val="nil"/>
              <w:bottom w:val="single" w:sz="8" w:space="0" w:color="auto"/>
              <w:right w:val="single" w:sz="4" w:space="0" w:color="auto"/>
            </w:tcBorders>
            <w:tcMar>
              <w:left w:w="108" w:type="dxa"/>
              <w:right w:w="108" w:type="dxa"/>
            </w:tcMar>
          </w:tcPr>
          <w:p w:rsidR="00997714" w:rsidRDefault="00997714" w:rsidP="00E62FA9">
            <w:pPr>
              <w:pStyle w:val="a7"/>
              <w:widowControl/>
              <w:spacing w:before="0" w:beforeAutospacing="0" w:after="0" w:afterAutospacing="0" w:line="480" w:lineRule="atLeast"/>
              <w:ind w:firstLine="300"/>
              <w:rPr>
                <w:color w:val="1B1B1B"/>
                <w:sz w:val="22"/>
                <w:szCs w:val="22"/>
              </w:rPr>
            </w:pPr>
          </w:p>
        </w:tc>
      </w:tr>
      <w:tr w:rsidR="00997714" w:rsidTr="00E62FA9">
        <w:trPr>
          <w:trHeight w:val="615"/>
        </w:trPr>
        <w:tc>
          <w:tcPr>
            <w:tcW w:w="2431" w:type="dxa"/>
            <w:gridSpan w:val="2"/>
            <w:tcBorders>
              <w:top w:val="nil"/>
              <w:left w:val="single" w:sz="4" w:space="0" w:color="auto"/>
              <w:bottom w:val="single" w:sz="4"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hint="eastAsia"/>
                <w:color w:val="1B1B1B"/>
                <w:sz w:val="22"/>
                <w:szCs w:val="22"/>
                <w:lang/>
              </w:rPr>
            </w:pPr>
            <w:r>
              <w:rPr>
                <w:rFonts w:ascii="宋体" w:hAnsi="宋体" w:cs="宋体" w:hint="eastAsia"/>
                <w:color w:val="1B1B1B"/>
                <w:sz w:val="30"/>
                <w:szCs w:val="30"/>
              </w:rPr>
              <w:t>项目类别</w:t>
            </w:r>
          </w:p>
        </w:tc>
        <w:tc>
          <w:tcPr>
            <w:tcW w:w="1695" w:type="dxa"/>
            <w:gridSpan w:val="2"/>
            <w:tcBorders>
              <w:top w:val="nil"/>
              <w:left w:val="nil"/>
              <w:bottom w:val="single" w:sz="4" w:space="0" w:color="auto"/>
              <w:right w:val="single" w:sz="4" w:space="0" w:color="auto"/>
            </w:tcBorders>
            <w:tcMar>
              <w:left w:w="108" w:type="dxa"/>
              <w:right w:w="108" w:type="dxa"/>
            </w:tcMar>
          </w:tcPr>
          <w:p w:rsidR="00997714" w:rsidRDefault="00997714" w:rsidP="00E62FA9">
            <w:pPr>
              <w:pStyle w:val="a7"/>
              <w:widowControl/>
              <w:spacing w:before="0" w:beforeAutospacing="0" w:after="0" w:afterAutospacing="0" w:line="480" w:lineRule="atLeast"/>
              <w:rPr>
                <w:rFonts w:hint="eastAsia"/>
                <w:color w:val="1B1B1B"/>
                <w:sz w:val="22"/>
                <w:szCs w:val="22"/>
                <w:lang/>
              </w:rPr>
            </w:pPr>
            <w:r>
              <w:rPr>
                <w:rFonts w:ascii="宋体" w:hAnsi="宋体" w:cs="宋体" w:hint="eastAsia"/>
                <w:color w:val="1B1B1B"/>
                <w:sz w:val="21"/>
                <w:szCs w:val="21"/>
              </w:rPr>
              <w:t xml:space="preserve"> □新建 □续建</w:t>
            </w:r>
          </w:p>
        </w:tc>
        <w:tc>
          <w:tcPr>
            <w:tcW w:w="1552" w:type="dxa"/>
            <w:tcBorders>
              <w:top w:val="nil"/>
              <w:left w:val="nil"/>
              <w:bottom w:val="single" w:sz="4" w:space="0" w:color="auto"/>
              <w:right w:val="single" w:sz="4" w:space="0" w:color="auto"/>
            </w:tcBorders>
            <w:tcMar>
              <w:left w:w="108" w:type="dxa"/>
              <w:right w:w="108" w:type="dxa"/>
            </w:tcMar>
          </w:tcPr>
          <w:p w:rsidR="00997714" w:rsidRDefault="00997714" w:rsidP="00E62FA9">
            <w:pPr>
              <w:pStyle w:val="a7"/>
              <w:widowControl/>
              <w:spacing w:before="0" w:beforeAutospacing="0" w:after="0" w:afterAutospacing="0" w:line="480" w:lineRule="atLeast"/>
              <w:rPr>
                <w:rFonts w:ascii="宋体" w:hAnsi="宋体" w:cs="宋体" w:hint="eastAsia"/>
                <w:color w:val="1B1B1B"/>
                <w:sz w:val="30"/>
                <w:szCs w:val="30"/>
              </w:rPr>
            </w:pPr>
            <w:r>
              <w:rPr>
                <w:rFonts w:ascii="宋体" w:hAnsi="宋体" w:cs="宋体" w:hint="eastAsia"/>
                <w:color w:val="1B1B1B"/>
                <w:sz w:val="30"/>
                <w:szCs w:val="30"/>
              </w:rPr>
              <w:t>建设时限</w:t>
            </w:r>
          </w:p>
        </w:tc>
        <w:tc>
          <w:tcPr>
            <w:tcW w:w="3163" w:type="dxa"/>
            <w:gridSpan w:val="2"/>
            <w:tcBorders>
              <w:top w:val="nil"/>
              <w:left w:val="nil"/>
              <w:bottom w:val="single" w:sz="4" w:space="0" w:color="auto"/>
              <w:right w:val="single" w:sz="4" w:space="0" w:color="auto"/>
            </w:tcBorders>
            <w:tcMar>
              <w:left w:w="108" w:type="dxa"/>
              <w:right w:w="108" w:type="dxa"/>
            </w:tcMar>
          </w:tcPr>
          <w:p w:rsidR="00997714" w:rsidRDefault="00997714" w:rsidP="00E62FA9">
            <w:pPr>
              <w:pStyle w:val="a7"/>
              <w:widowControl/>
              <w:spacing w:before="0" w:beforeAutospacing="0" w:after="0" w:afterAutospacing="0" w:line="480" w:lineRule="atLeast"/>
              <w:rPr>
                <w:rFonts w:ascii="宋体" w:hAnsi="宋体" w:cs="宋体" w:hint="eastAsia"/>
                <w:color w:val="1B1B1B"/>
                <w:sz w:val="30"/>
                <w:szCs w:val="30"/>
              </w:rPr>
            </w:pPr>
          </w:p>
        </w:tc>
      </w:tr>
      <w:tr w:rsidR="00997714" w:rsidTr="00E62FA9">
        <w:trPr>
          <w:trHeight w:val="615"/>
        </w:trPr>
        <w:tc>
          <w:tcPr>
            <w:tcW w:w="2431" w:type="dxa"/>
            <w:gridSpan w:val="2"/>
            <w:tcBorders>
              <w:top w:val="single" w:sz="4" w:space="0" w:color="auto"/>
              <w:left w:val="single" w:sz="8" w:space="0" w:color="auto"/>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宋体" w:hAnsi="宋体" w:cs="宋体" w:hint="eastAsia"/>
                <w:color w:val="1B1B1B"/>
                <w:sz w:val="30"/>
                <w:szCs w:val="30"/>
              </w:rPr>
              <w:t>项目建设单位</w:t>
            </w:r>
          </w:p>
        </w:tc>
        <w:tc>
          <w:tcPr>
            <w:tcW w:w="6410" w:type="dxa"/>
            <w:gridSpan w:val="5"/>
            <w:tcBorders>
              <w:top w:val="single" w:sz="4" w:space="0" w:color="auto"/>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微软雅黑" w:eastAsia="微软雅黑" w:hAnsi="微软雅黑" w:cs="微软雅黑" w:hint="eastAsia"/>
                <w:color w:val="1B1B1B"/>
                <w:sz w:val="22"/>
                <w:szCs w:val="22"/>
              </w:rPr>
              <w:t> </w:t>
            </w:r>
          </w:p>
        </w:tc>
      </w:tr>
      <w:tr w:rsidR="00997714" w:rsidTr="00E62FA9">
        <w:trPr>
          <w:trHeight w:val="663"/>
        </w:trPr>
        <w:tc>
          <w:tcPr>
            <w:tcW w:w="2431" w:type="dxa"/>
            <w:gridSpan w:val="2"/>
            <w:tcBorders>
              <w:top w:val="nil"/>
              <w:left w:val="single" w:sz="8" w:space="0" w:color="auto"/>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宋体" w:hAnsi="宋体" w:cs="宋体" w:hint="eastAsia"/>
                <w:color w:val="1B1B1B"/>
                <w:sz w:val="30"/>
                <w:szCs w:val="30"/>
              </w:rPr>
              <w:t>投资额度</w:t>
            </w:r>
            <w:r>
              <w:rPr>
                <w:rFonts w:ascii="宋体" w:hAnsi="宋体" w:cs="宋体" w:hint="eastAsia"/>
                <w:color w:val="1B1B1B"/>
                <w:sz w:val="21"/>
                <w:szCs w:val="21"/>
              </w:rPr>
              <w:t>（万元）</w:t>
            </w:r>
          </w:p>
        </w:tc>
        <w:tc>
          <w:tcPr>
            <w:tcW w:w="1695" w:type="dxa"/>
            <w:gridSpan w:val="2"/>
            <w:tcBorders>
              <w:top w:val="nil"/>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微软雅黑" w:eastAsia="微软雅黑" w:hAnsi="微软雅黑" w:cs="微软雅黑" w:hint="eastAsia"/>
                <w:color w:val="1B1B1B"/>
                <w:sz w:val="22"/>
                <w:szCs w:val="22"/>
              </w:rPr>
              <w:t> </w:t>
            </w:r>
          </w:p>
        </w:tc>
        <w:tc>
          <w:tcPr>
            <w:tcW w:w="1552" w:type="dxa"/>
            <w:tcBorders>
              <w:top w:val="nil"/>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hint="eastAsia"/>
                <w:color w:val="1B1B1B"/>
                <w:sz w:val="22"/>
                <w:szCs w:val="22"/>
              </w:rPr>
            </w:pPr>
            <w:r>
              <w:rPr>
                <w:rFonts w:ascii="宋体" w:hAnsi="宋体" w:cs="宋体" w:hint="eastAsia"/>
                <w:color w:val="1B1B1B"/>
                <w:sz w:val="30"/>
                <w:szCs w:val="30"/>
              </w:rPr>
              <w:t>资金来源</w:t>
            </w:r>
          </w:p>
        </w:tc>
        <w:tc>
          <w:tcPr>
            <w:tcW w:w="3163" w:type="dxa"/>
            <w:gridSpan w:val="2"/>
            <w:tcBorders>
              <w:top w:val="nil"/>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微软雅黑" w:eastAsia="微软雅黑" w:hAnsi="微软雅黑" w:cs="微软雅黑" w:hint="eastAsia"/>
                <w:color w:val="1B1B1B"/>
                <w:sz w:val="22"/>
                <w:szCs w:val="22"/>
              </w:rPr>
              <w:t> </w:t>
            </w:r>
          </w:p>
        </w:tc>
      </w:tr>
      <w:tr w:rsidR="00997714" w:rsidTr="00E62FA9">
        <w:trPr>
          <w:trHeight w:val="615"/>
        </w:trPr>
        <w:tc>
          <w:tcPr>
            <w:tcW w:w="2431" w:type="dxa"/>
            <w:gridSpan w:val="2"/>
            <w:tcBorders>
              <w:top w:val="nil"/>
              <w:left w:val="single" w:sz="8" w:space="0" w:color="auto"/>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宋体" w:hAnsi="宋体" w:cs="宋体" w:hint="eastAsia"/>
                <w:color w:val="1B1B1B"/>
                <w:sz w:val="30"/>
                <w:szCs w:val="30"/>
              </w:rPr>
              <w:t>运维费用</w:t>
            </w:r>
            <w:r>
              <w:rPr>
                <w:rFonts w:ascii="宋体" w:hAnsi="宋体" w:cs="宋体" w:hint="eastAsia"/>
                <w:color w:val="1B1B1B"/>
                <w:sz w:val="21"/>
                <w:szCs w:val="21"/>
              </w:rPr>
              <w:t>（万元/年）</w:t>
            </w:r>
          </w:p>
        </w:tc>
        <w:tc>
          <w:tcPr>
            <w:tcW w:w="1695" w:type="dxa"/>
            <w:gridSpan w:val="2"/>
            <w:tcBorders>
              <w:top w:val="nil"/>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微软雅黑" w:eastAsia="微软雅黑" w:hAnsi="微软雅黑" w:cs="微软雅黑" w:hint="eastAsia"/>
                <w:color w:val="1B1B1B"/>
                <w:sz w:val="22"/>
                <w:szCs w:val="22"/>
              </w:rPr>
              <w:t> </w:t>
            </w:r>
          </w:p>
        </w:tc>
        <w:tc>
          <w:tcPr>
            <w:tcW w:w="1552" w:type="dxa"/>
            <w:tcBorders>
              <w:top w:val="nil"/>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hint="eastAsia"/>
                <w:color w:val="1B1B1B"/>
                <w:sz w:val="22"/>
                <w:szCs w:val="22"/>
              </w:rPr>
            </w:pPr>
            <w:r>
              <w:rPr>
                <w:rFonts w:ascii="宋体" w:hAnsi="宋体" w:cs="宋体" w:hint="eastAsia"/>
                <w:color w:val="1B1B1B"/>
                <w:sz w:val="30"/>
                <w:szCs w:val="30"/>
              </w:rPr>
              <w:t>经费来源</w:t>
            </w:r>
          </w:p>
        </w:tc>
        <w:tc>
          <w:tcPr>
            <w:tcW w:w="3163" w:type="dxa"/>
            <w:gridSpan w:val="2"/>
            <w:tcBorders>
              <w:top w:val="nil"/>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微软雅黑" w:eastAsia="微软雅黑" w:hAnsi="微软雅黑" w:cs="微软雅黑" w:hint="eastAsia"/>
                <w:color w:val="1B1B1B"/>
                <w:sz w:val="22"/>
                <w:szCs w:val="22"/>
              </w:rPr>
              <w:t> </w:t>
            </w:r>
          </w:p>
        </w:tc>
      </w:tr>
      <w:tr w:rsidR="00997714" w:rsidTr="00E62FA9">
        <w:trPr>
          <w:trHeight w:val="609"/>
        </w:trPr>
        <w:tc>
          <w:tcPr>
            <w:tcW w:w="2431" w:type="dxa"/>
            <w:gridSpan w:val="2"/>
            <w:tcBorders>
              <w:top w:val="nil"/>
              <w:left w:val="single" w:sz="8" w:space="0" w:color="auto"/>
              <w:bottom w:val="single" w:sz="8" w:space="0" w:color="auto"/>
              <w:right w:val="single" w:sz="8" w:space="0" w:color="auto"/>
            </w:tcBorders>
            <w:tcMar>
              <w:left w:w="108" w:type="dxa"/>
              <w:right w:w="108" w:type="dxa"/>
            </w:tcMar>
            <w:vAlign w:val="cente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r>
              <w:rPr>
                <w:rFonts w:ascii="宋体" w:hAnsi="宋体" w:cs="宋体" w:hint="eastAsia"/>
                <w:color w:val="1B1B1B"/>
                <w:sz w:val="30"/>
                <w:szCs w:val="30"/>
              </w:rPr>
              <w:t>系统部署情况</w:t>
            </w:r>
          </w:p>
        </w:tc>
        <w:tc>
          <w:tcPr>
            <w:tcW w:w="1695" w:type="dxa"/>
            <w:gridSpan w:val="2"/>
            <w:tcBorders>
              <w:top w:val="nil"/>
              <w:left w:val="nil"/>
              <w:bottom w:val="single" w:sz="8" w:space="0" w:color="auto"/>
              <w:right w:val="single" w:sz="8" w:space="0" w:color="auto"/>
            </w:tcBorders>
            <w:tcMar>
              <w:left w:w="108" w:type="dxa"/>
              <w:right w:w="108" w:type="dxa"/>
            </w:tcMar>
            <w:vAlign w:val="cente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p>
        </w:tc>
        <w:tc>
          <w:tcPr>
            <w:tcW w:w="1552" w:type="dxa"/>
            <w:tcBorders>
              <w:top w:val="nil"/>
              <w:left w:val="nil"/>
              <w:bottom w:val="single" w:sz="8" w:space="0" w:color="auto"/>
              <w:right w:val="single" w:sz="8" w:space="0" w:color="auto"/>
            </w:tcBorders>
            <w:tcMar>
              <w:left w:w="108" w:type="dxa"/>
              <w:right w:w="108" w:type="dxa"/>
            </w:tcMar>
            <w:vAlign w:val="cente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r>
              <w:rPr>
                <w:rFonts w:ascii="宋体" w:hAnsi="宋体" w:cs="宋体" w:hint="eastAsia"/>
                <w:color w:val="1B1B1B"/>
                <w:sz w:val="30"/>
                <w:szCs w:val="30"/>
              </w:rPr>
              <w:t>业务范围</w:t>
            </w:r>
          </w:p>
        </w:tc>
        <w:tc>
          <w:tcPr>
            <w:tcW w:w="3163" w:type="dxa"/>
            <w:gridSpan w:val="2"/>
            <w:tcBorders>
              <w:top w:val="nil"/>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00" w:lineRule="atLeast"/>
              <w:jc w:val="center"/>
              <w:rPr>
                <w:rFonts w:ascii="宋体" w:hAnsi="宋体" w:cs="宋体" w:hint="eastAsia"/>
                <w:color w:val="1B1B1B"/>
                <w:sz w:val="21"/>
                <w:szCs w:val="21"/>
              </w:rPr>
            </w:pPr>
            <w:r>
              <w:rPr>
                <w:rFonts w:ascii="宋体" w:hAnsi="宋体" w:cs="宋体" w:hint="eastAsia"/>
                <w:color w:val="1B1B1B"/>
                <w:sz w:val="21"/>
                <w:szCs w:val="21"/>
              </w:rPr>
              <w:t>□国家级□自治区级</w:t>
            </w:r>
          </w:p>
          <w:p w:rsidR="00997714" w:rsidRDefault="00997714" w:rsidP="00E62FA9">
            <w:pPr>
              <w:pStyle w:val="a7"/>
              <w:widowControl/>
              <w:spacing w:before="0" w:beforeAutospacing="0" w:after="0" w:afterAutospacing="0" w:line="400" w:lineRule="atLeast"/>
              <w:jc w:val="center"/>
              <w:rPr>
                <w:rFonts w:ascii="微软雅黑" w:hAnsi="微软雅黑" w:cs="微软雅黑" w:hint="eastAsia"/>
                <w:color w:val="1B1B1B"/>
                <w:sz w:val="22"/>
                <w:szCs w:val="22"/>
              </w:rPr>
            </w:pPr>
            <w:r>
              <w:rPr>
                <w:rFonts w:ascii="宋体" w:hAnsi="宋体" w:cs="宋体" w:hint="eastAsia"/>
                <w:color w:val="1B1B1B"/>
                <w:sz w:val="21"/>
                <w:szCs w:val="21"/>
              </w:rPr>
              <w:t>□市级□旗级</w:t>
            </w:r>
          </w:p>
        </w:tc>
      </w:tr>
      <w:tr w:rsidR="00997714" w:rsidTr="00E62FA9">
        <w:trPr>
          <w:trHeight w:val="615"/>
        </w:trPr>
        <w:tc>
          <w:tcPr>
            <w:tcW w:w="2431" w:type="dxa"/>
            <w:gridSpan w:val="2"/>
            <w:tcBorders>
              <w:top w:val="nil"/>
              <w:left w:val="single" w:sz="8" w:space="0" w:color="auto"/>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r>
              <w:rPr>
                <w:rFonts w:ascii="宋体" w:hAnsi="宋体" w:cs="宋体" w:hint="eastAsia"/>
                <w:color w:val="1B1B1B"/>
                <w:sz w:val="30"/>
                <w:szCs w:val="30"/>
              </w:rPr>
              <w:t>服务器使用情况</w:t>
            </w:r>
          </w:p>
        </w:tc>
        <w:tc>
          <w:tcPr>
            <w:tcW w:w="6410" w:type="dxa"/>
            <w:gridSpan w:val="5"/>
            <w:tcBorders>
              <w:top w:val="nil"/>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ascii="微软雅黑" w:eastAsia="微软雅黑" w:hAnsi="微软雅黑" w:cs="微软雅黑"/>
                <w:color w:val="1B1B1B"/>
                <w:sz w:val="22"/>
                <w:szCs w:val="22"/>
              </w:rPr>
            </w:pPr>
            <w:r>
              <w:rPr>
                <w:rFonts w:ascii="微软雅黑" w:eastAsia="微软雅黑" w:hAnsi="微软雅黑" w:cs="微软雅黑" w:hint="eastAsia"/>
                <w:color w:val="1B1B1B"/>
                <w:sz w:val="22"/>
                <w:szCs w:val="22"/>
              </w:rPr>
              <w:t xml:space="preserve"> </w:t>
            </w:r>
            <w:r>
              <w:rPr>
                <w:rFonts w:ascii="微软雅黑" w:eastAsia="微软雅黑" w:hAnsi="微软雅黑" w:cs="微软雅黑" w:hint="eastAsia"/>
                <w:color w:val="1B1B1B"/>
                <w:sz w:val="22"/>
                <w:szCs w:val="22"/>
                <w:u w:val="single"/>
              </w:rPr>
              <w:t xml:space="preserve">    </w:t>
            </w:r>
            <w:r>
              <w:rPr>
                <w:rFonts w:ascii="微软雅黑" w:eastAsia="微软雅黑" w:hAnsi="微软雅黑" w:cs="微软雅黑" w:hint="eastAsia"/>
                <w:color w:val="1B1B1B"/>
                <w:sz w:val="22"/>
                <w:szCs w:val="22"/>
              </w:rPr>
              <w:t xml:space="preserve">核处理器    </w:t>
            </w:r>
            <w:r>
              <w:rPr>
                <w:rFonts w:ascii="微软雅黑" w:eastAsia="微软雅黑" w:hAnsi="微软雅黑" w:cs="微软雅黑" w:hint="eastAsia"/>
                <w:color w:val="1B1B1B"/>
                <w:sz w:val="22"/>
                <w:szCs w:val="22"/>
                <w:u w:val="single"/>
              </w:rPr>
              <w:t xml:space="preserve">    </w:t>
            </w:r>
            <w:r>
              <w:rPr>
                <w:rFonts w:ascii="微软雅黑" w:eastAsia="微软雅黑" w:hAnsi="微软雅黑" w:cs="微软雅黑" w:hint="eastAsia"/>
                <w:color w:val="1B1B1B"/>
                <w:sz w:val="22"/>
                <w:szCs w:val="22"/>
              </w:rPr>
              <w:t xml:space="preserve">GB内存     </w:t>
            </w:r>
            <w:r>
              <w:rPr>
                <w:rFonts w:ascii="微软雅黑" w:eastAsia="微软雅黑" w:hAnsi="微软雅黑" w:cs="微软雅黑" w:hint="eastAsia"/>
                <w:color w:val="1B1B1B"/>
                <w:sz w:val="22"/>
                <w:szCs w:val="22"/>
                <w:u w:val="single"/>
              </w:rPr>
              <w:t xml:space="preserve">     </w:t>
            </w:r>
            <w:r>
              <w:rPr>
                <w:rFonts w:ascii="微软雅黑" w:eastAsia="微软雅黑" w:hAnsi="微软雅黑" w:cs="微软雅黑" w:hint="eastAsia"/>
                <w:color w:val="1B1B1B"/>
                <w:sz w:val="22"/>
                <w:szCs w:val="22"/>
              </w:rPr>
              <w:t>TB(GB)存储</w:t>
            </w:r>
          </w:p>
        </w:tc>
      </w:tr>
      <w:tr w:rsidR="00997714" w:rsidTr="00E62FA9">
        <w:trPr>
          <w:trHeight w:val="615"/>
        </w:trPr>
        <w:tc>
          <w:tcPr>
            <w:tcW w:w="2431" w:type="dxa"/>
            <w:gridSpan w:val="2"/>
            <w:tcBorders>
              <w:top w:val="nil"/>
              <w:left w:val="single" w:sz="8" w:space="0" w:color="auto"/>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宋体" w:hAnsi="宋体" w:cs="宋体" w:hint="eastAsia"/>
                <w:color w:val="1B1B1B"/>
                <w:sz w:val="30"/>
                <w:szCs w:val="30"/>
              </w:rPr>
              <w:t>承载网络</w:t>
            </w:r>
          </w:p>
        </w:tc>
        <w:tc>
          <w:tcPr>
            <w:tcW w:w="6410" w:type="dxa"/>
            <w:gridSpan w:val="5"/>
            <w:tcBorders>
              <w:top w:val="nil"/>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微软雅黑" w:eastAsia="微软雅黑" w:hAnsi="微软雅黑" w:cs="微软雅黑" w:hint="eastAsia"/>
                <w:color w:val="1B1B1B"/>
                <w:sz w:val="22"/>
                <w:szCs w:val="22"/>
              </w:rPr>
              <w:t> </w:t>
            </w:r>
          </w:p>
        </w:tc>
      </w:tr>
      <w:tr w:rsidR="00997714" w:rsidTr="00E62FA9">
        <w:trPr>
          <w:trHeight w:val="648"/>
        </w:trPr>
        <w:tc>
          <w:tcPr>
            <w:tcW w:w="2431" w:type="dxa"/>
            <w:gridSpan w:val="2"/>
            <w:tcBorders>
              <w:top w:val="nil"/>
              <w:left w:val="single" w:sz="8" w:space="0" w:color="auto"/>
              <w:bottom w:val="single" w:sz="8" w:space="0" w:color="auto"/>
              <w:right w:val="single" w:sz="8" w:space="0" w:color="auto"/>
            </w:tcBorders>
            <w:tcMar>
              <w:left w:w="108" w:type="dxa"/>
              <w:right w:w="108" w:type="dxa"/>
            </w:tcMar>
            <w:vAlign w:val="center"/>
          </w:tcPr>
          <w:p w:rsidR="00997714" w:rsidRDefault="00997714" w:rsidP="00E62FA9">
            <w:pPr>
              <w:pStyle w:val="a7"/>
              <w:widowControl/>
              <w:spacing w:before="0" w:beforeAutospacing="0" w:after="0" w:afterAutospacing="0" w:line="480" w:lineRule="atLeast"/>
              <w:jc w:val="center"/>
              <w:rPr>
                <w:rFonts w:hint="eastAsia"/>
                <w:color w:val="1B1B1B"/>
                <w:sz w:val="22"/>
                <w:szCs w:val="22"/>
              </w:rPr>
            </w:pPr>
            <w:r>
              <w:rPr>
                <w:rFonts w:ascii="宋体" w:hAnsi="宋体" w:cs="宋体" w:hint="eastAsia"/>
                <w:color w:val="1B1B1B"/>
                <w:sz w:val="30"/>
                <w:szCs w:val="30"/>
              </w:rPr>
              <w:t>系统用途</w:t>
            </w:r>
          </w:p>
        </w:tc>
        <w:tc>
          <w:tcPr>
            <w:tcW w:w="6410" w:type="dxa"/>
            <w:gridSpan w:val="5"/>
            <w:tcBorders>
              <w:top w:val="nil"/>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ind w:firstLine="540"/>
              <w:jc w:val="center"/>
              <w:rPr>
                <w:color w:val="1B1B1B"/>
                <w:sz w:val="22"/>
                <w:szCs w:val="22"/>
              </w:rPr>
            </w:pPr>
            <w:r>
              <w:rPr>
                <w:rFonts w:ascii="微软雅黑" w:eastAsia="微软雅黑" w:hAnsi="微软雅黑" w:cs="微软雅黑" w:hint="eastAsia"/>
                <w:color w:val="1B1B1B"/>
                <w:sz w:val="22"/>
                <w:szCs w:val="22"/>
              </w:rPr>
              <w:t> </w:t>
            </w:r>
          </w:p>
        </w:tc>
      </w:tr>
      <w:tr w:rsidR="00997714" w:rsidTr="00E62FA9">
        <w:trPr>
          <w:trHeight w:val="2497"/>
        </w:trPr>
        <w:tc>
          <w:tcPr>
            <w:tcW w:w="2839" w:type="dxa"/>
            <w:gridSpan w:val="3"/>
            <w:tcBorders>
              <w:top w:val="nil"/>
              <w:left w:val="single" w:sz="8" w:space="0" w:color="auto"/>
              <w:bottom w:val="single" w:sz="8" w:space="0" w:color="auto"/>
              <w:right w:val="single" w:sz="8" w:space="0" w:color="auto"/>
            </w:tcBorders>
            <w:tcMar>
              <w:left w:w="108" w:type="dxa"/>
              <w:right w:w="108" w:type="dxa"/>
            </w:tcMar>
          </w:tcPr>
          <w:p w:rsidR="00997714" w:rsidRDefault="00997714" w:rsidP="00E62FA9">
            <w:pPr>
              <w:rPr>
                <w:rFonts w:ascii="宋体" w:hAnsi="宋体" w:cs="宋体" w:hint="eastAsia"/>
                <w:color w:val="1B1B1B"/>
                <w:kern w:val="0"/>
                <w:sz w:val="30"/>
                <w:szCs w:val="30"/>
                <w:lang/>
              </w:rPr>
            </w:pPr>
            <w:r>
              <w:rPr>
                <w:rFonts w:ascii="宋体" w:hAnsi="宋体" w:cs="宋体" w:hint="eastAsia"/>
                <w:color w:val="1B1B1B"/>
                <w:kern w:val="0"/>
                <w:sz w:val="30"/>
                <w:szCs w:val="30"/>
                <w:lang/>
              </w:rPr>
              <w:t>项目实施单位意见：</w:t>
            </w:r>
          </w:p>
          <w:p w:rsidR="00997714" w:rsidRDefault="00997714" w:rsidP="00E62FA9">
            <w:pPr>
              <w:rPr>
                <w:rFonts w:ascii="宋体" w:hAnsi="宋体" w:cs="宋体" w:hint="eastAsia"/>
                <w:color w:val="1B1B1B"/>
                <w:kern w:val="0"/>
                <w:sz w:val="30"/>
                <w:szCs w:val="30"/>
                <w:lang/>
              </w:rPr>
            </w:pPr>
            <w:r>
              <w:rPr>
                <w:rFonts w:ascii="宋体" w:hAnsi="宋体" w:cs="宋体" w:hint="eastAsia"/>
                <w:color w:val="1B1B1B"/>
                <w:kern w:val="0"/>
                <w:sz w:val="30"/>
                <w:szCs w:val="30"/>
                <w:lang/>
              </w:rPr>
              <w:t xml:space="preserve">            </w:t>
            </w:r>
          </w:p>
          <w:p w:rsidR="00997714" w:rsidRDefault="00997714" w:rsidP="00E62FA9">
            <w:pPr>
              <w:ind w:firstLineChars="400" w:firstLine="1200"/>
              <w:rPr>
                <w:rFonts w:ascii="宋体" w:hAnsi="宋体" w:cs="宋体" w:hint="eastAsia"/>
                <w:color w:val="1B1B1B"/>
                <w:kern w:val="0"/>
                <w:sz w:val="30"/>
                <w:szCs w:val="30"/>
                <w:lang/>
              </w:rPr>
            </w:pPr>
            <w:r>
              <w:rPr>
                <w:rFonts w:ascii="宋体" w:hAnsi="宋体" w:cs="宋体" w:hint="eastAsia"/>
                <w:color w:val="1B1B1B"/>
                <w:kern w:val="0"/>
                <w:sz w:val="30"/>
                <w:szCs w:val="30"/>
                <w:lang/>
              </w:rPr>
              <w:t>签章</w:t>
            </w:r>
          </w:p>
          <w:p w:rsidR="00997714" w:rsidRDefault="00997714" w:rsidP="00E62FA9">
            <w:pPr>
              <w:rPr>
                <w:rFonts w:ascii="宋体" w:hAnsi="宋体" w:cs="宋体"/>
                <w:color w:val="1B1B1B"/>
                <w:kern w:val="0"/>
                <w:sz w:val="30"/>
                <w:szCs w:val="30"/>
                <w:lang/>
              </w:rPr>
            </w:pPr>
            <w:r>
              <w:rPr>
                <w:rFonts w:ascii="宋体" w:hAnsi="宋体" w:cs="宋体" w:hint="eastAsia"/>
                <w:color w:val="1B1B1B"/>
                <w:kern w:val="0"/>
                <w:sz w:val="30"/>
                <w:szCs w:val="30"/>
                <w:lang/>
              </w:rPr>
              <w:t xml:space="preserve">      年  月  日</w:t>
            </w:r>
          </w:p>
        </w:tc>
        <w:tc>
          <w:tcPr>
            <w:tcW w:w="2839" w:type="dxa"/>
            <w:gridSpan w:val="2"/>
            <w:tcBorders>
              <w:top w:val="nil"/>
              <w:left w:val="single" w:sz="8" w:space="0" w:color="auto"/>
              <w:bottom w:val="single" w:sz="8" w:space="0" w:color="auto"/>
              <w:right w:val="single" w:sz="8" w:space="0" w:color="auto"/>
            </w:tcBorders>
            <w:tcMar>
              <w:left w:w="108" w:type="dxa"/>
              <w:right w:w="108" w:type="dxa"/>
            </w:tcMar>
          </w:tcPr>
          <w:p w:rsidR="00997714" w:rsidRDefault="00997714" w:rsidP="00E62FA9">
            <w:pPr>
              <w:rPr>
                <w:rFonts w:ascii="宋体" w:hAnsi="宋体" w:cs="宋体" w:hint="eastAsia"/>
                <w:color w:val="1B1B1B"/>
                <w:spacing w:val="-17"/>
                <w:kern w:val="0"/>
                <w:sz w:val="30"/>
                <w:szCs w:val="30"/>
                <w:lang/>
              </w:rPr>
            </w:pPr>
            <w:r>
              <w:rPr>
                <w:rFonts w:ascii="宋体" w:hAnsi="宋体" w:cs="宋体" w:hint="eastAsia"/>
                <w:color w:val="1B1B1B"/>
                <w:spacing w:val="-17"/>
                <w:kern w:val="0"/>
                <w:sz w:val="30"/>
                <w:szCs w:val="30"/>
                <w:lang/>
              </w:rPr>
              <w:t>领导小组办公室意见：</w:t>
            </w:r>
          </w:p>
          <w:p w:rsidR="00997714" w:rsidRDefault="00997714" w:rsidP="00E62FA9">
            <w:pPr>
              <w:ind w:firstLineChars="400" w:firstLine="1200"/>
              <w:rPr>
                <w:rFonts w:ascii="宋体" w:hAnsi="宋体" w:cs="宋体" w:hint="eastAsia"/>
                <w:color w:val="1B1B1B"/>
                <w:kern w:val="0"/>
                <w:sz w:val="30"/>
                <w:szCs w:val="30"/>
                <w:lang/>
              </w:rPr>
            </w:pPr>
          </w:p>
          <w:p w:rsidR="00997714" w:rsidRDefault="00997714" w:rsidP="00E62FA9">
            <w:pPr>
              <w:ind w:firstLineChars="400" w:firstLine="1200"/>
              <w:rPr>
                <w:rFonts w:ascii="宋体" w:hAnsi="宋体" w:cs="宋体" w:hint="eastAsia"/>
                <w:color w:val="1B1B1B"/>
                <w:kern w:val="0"/>
                <w:sz w:val="30"/>
                <w:szCs w:val="30"/>
                <w:lang/>
              </w:rPr>
            </w:pPr>
            <w:r>
              <w:rPr>
                <w:rFonts w:ascii="宋体" w:hAnsi="宋体" w:cs="宋体" w:hint="eastAsia"/>
                <w:color w:val="1B1B1B"/>
                <w:kern w:val="0"/>
                <w:sz w:val="30"/>
                <w:szCs w:val="30"/>
                <w:lang/>
              </w:rPr>
              <w:t xml:space="preserve"> 签章</w:t>
            </w:r>
          </w:p>
          <w:p w:rsidR="00997714" w:rsidRDefault="00997714" w:rsidP="00E62FA9">
            <w:pPr>
              <w:rPr>
                <w:rFonts w:ascii="宋体" w:hAnsi="宋体" w:cs="宋体" w:hint="eastAsia"/>
                <w:color w:val="1B1B1B"/>
                <w:kern w:val="0"/>
                <w:sz w:val="30"/>
                <w:szCs w:val="30"/>
                <w:lang/>
              </w:rPr>
            </w:pPr>
            <w:r>
              <w:rPr>
                <w:rFonts w:ascii="宋体" w:hAnsi="宋体" w:cs="宋体" w:hint="eastAsia"/>
                <w:color w:val="1B1B1B"/>
                <w:kern w:val="0"/>
                <w:sz w:val="30"/>
                <w:szCs w:val="30"/>
                <w:lang/>
              </w:rPr>
              <w:t xml:space="preserve">      年  月  日</w:t>
            </w:r>
          </w:p>
        </w:tc>
        <w:tc>
          <w:tcPr>
            <w:tcW w:w="3163" w:type="dxa"/>
            <w:gridSpan w:val="2"/>
            <w:tcBorders>
              <w:top w:val="nil"/>
              <w:left w:val="single" w:sz="8" w:space="0" w:color="auto"/>
              <w:bottom w:val="single" w:sz="8" w:space="0" w:color="auto"/>
              <w:right w:val="single" w:sz="8" w:space="0" w:color="auto"/>
            </w:tcBorders>
            <w:tcMar>
              <w:left w:w="108" w:type="dxa"/>
              <w:right w:w="108" w:type="dxa"/>
            </w:tcMar>
          </w:tcPr>
          <w:p w:rsidR="00997714" w:rsidRDefault="00997714" w:rsidP="00E62FA9">
            <w:pPr>
              <w:rPr>
                <w:rFonts w:ascii="宋体" w:hAnsi="宋体" w:cs="宋体" w:hint="eastAsia"/>
                <w:color w:val="1B1B1B"/>
                <w:kern w:val="0"/>
                <w:sz w:val="30"/>
                <w:szCs w:val="30"/>
                <w:lang/>
              </w:rPr>
            </w:pPr>
            <w:r>
              <w:rPr>
                <w:rFonts w:ascii="宋体" w:hAnsi="宋体" w:cs="宋体" w:hint="eastAsia"/>
                <w:color w:val="1B1B1B"/>
                <w:kern w:val="0"/>
                <w:sz w:val="30"/>
                <w:szCs w:val="30"/>
                <w:lang/>
              </w:rPr>
              <w:t xml:space="preserve">财政局意见：  </w:t>
            </w:r>
          </w:p>
          <w:p w:rsidR="00997714" w:rsidRDefault="00997714" w:rsidP="00E62FA9">
            <w:pPr>
              <w:ind w:firstLineChars="400" w:firstLine="1200"/>
              <w:rPr>
                <w:rFonts w:ascii="宋体" w:hAnsi="宋体" w:cs="宋体" w:hint="eastAsia"/>
                <w:color w:val="1B1B1B"/>
                <w:kern w:val="0"/>
                <w:sz w:val="30"/>
                <w:szCs w:val="30"/>
                <w:lang/>
              </w:rPr>
            </w:pPr>
          </w:p>
          <w:p w:rsidR="00997714" w:rsidRDefault="00997714" w:rsidP="00E62FA9">
            <w:pPr>
              <w:ind w:firstLineChars="400" w:firstLine="1200"/>
              <w:rPr>
                <w:rFonts w:ascii="宋体" w:hAnsi="宋体" w:cs="宋体" w:hint="eastAsia"/>
                <w:color w:val="1B1B1B"/>
                <w:kern w:val="0"/>
                <w:sz w:val="30"/>
                <w:szCs w:val="30"/>
                <w:lang/>
              </w:rPr>
            </w:pPr>
            <w:r>
              <w:rPr>
                <w:rFonts w:ascii="宋体" w:hAnsi="宋体" w:cs="宋体" w:hint="eastAsia"/>
                <w:color w:val="1B1B1B"/>
                <w:kern w:val="0"/>
                <w:sz w:val="30"/>
                <w:szCs w:val="30"/>
                <w:lang/>
              </w:rPr>
              <w:t>签章</w:t>
            </w:r>
          </w:p>
          <w:p w:rsidR="00997714" w:rsidRDefault="00997714" w:rsidP="00E62FA9">
            <w:pPr>
              <w:rPr>
                <w:rFonts w:ascii="宋体" w:hAnsi="宋体" w:cs="宋体" w:hint="eastAsia"/>
                <w:color w:val="1B1B1B"/>
                <w:kern w:val="0"/>
                <w:sz w:val="30"/>
                <w:szCs w:val="30"/>
                <w:lang/>
              </w:rPr>
            </w:pPr>
            <w:r>
              <w:rPr>
                <w:rFonts w:ascii="宋体" w:hAnsi="宋体" w:cs="宋体" w:hint="eastAsia"/>
                <w:color w:val="1B1B1B"/>
                <w:kern w:val="0"/>
                <w:sz w:val="30"/>
                <w:szCs w:val="30"/>
                <w:lang/>
              </w:rPr>
              <w:t xml:space="preserve">       年  月  日</w:t>
            </w:r>
          </w:p>
        </w:tc>
      </w:tr>
      <w:tr w:rsidR="00997714" w:rsidTr="00E62FA9">
        <w:trPr>
          <w:trHeight w:val="553"/>
        </w:trPr>
        <w:tc>
          <w:tcPr>
            <w:tcW w:w="1362" w:type="dxa"/>
            <w:tcBorders>
              <w:top w:val="nil"/>
              <w:left w:val="single" w:sz="8" w:space="0" w:color="auto"/>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宋体" w:hAnsi="宋体" w:cs="宋体" w:hint="eastAsia"/>
                <w:color w:val="1B1B1B"/>
                <w:sz w:val="30"/>
                <w:szCs w:val="30"/>
              </w:rPr>
              <w:t>联系人</w:t>
            </w:r>
          </w:p>
        </w:tc>
        <w:tc>
          <w:tcPr>
            <w:tcW w:w="1477" w:type="dxa"/>
            <w:gridSpan w:val="2"/>
            <w:tcBorders>
              <w:top w:val="nil"/>
              <w:left w:val="nil"/>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微软雅黑" w:eastAsia="微软雅黑" w:hAnsi="微软雅黑" w:cs="微软雅黑" w:hint="eastAsia"/>
                <w:color w:val="1B1B1B"/>
                <w:sz w:val="22"/>
                <w:szCs w:val="22"/>
              </w:rPr>
              <w:t> </w:t>
            </w:r>
          </w:p>
        </w:tc>
        <w:tc>
          <w:tcPr>
            <w:tcW w:w="1287" w:type="dxa"/>
            <w:tcBorders>
              <w:top w:val="nil"/>
              <w:left w:val="nil"/>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color w:val="1B1B1B"/>
                <w:sz w:val="22"/>
                <w:szCs w:val="22"/>
              </w:rPr>
            </w:pPr>
            <w:r>
              <w:rPr>
                <w:rFonts w:ascii="宋体" w:hAnsi="宋体" w:cs="宋体" w:hint="eastAsia"/>
                <w:color w:val="1B1B1B"/>
                <w:sz w:val="30"/>
                <w:szCs w:val="30"/>
              </w:rPr>
              <w:t>联系人</w:t>
            </w:r>
          </w:p>
        </w:tc>
        <w:tc>
          <w:tcPr>
            <w:tcW w:w="1552" w:type="dxa"/>
            <w:tcBorders>
              <w:top w:val="nil"/>
              <w:left w:val="nil"/>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p>
        </w:tc>
        <w:tc>
          <w:tcPr>
            <w:tcW w:w="1363" w:type="dxa"/>
            <w:tcBorders>
              <w:top w:val="nil"/>
              <w:left w:val="nil"/>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r>
              <w:rPr>
                <w:rFonts w:ascii="宋体" w:hAnsi="宋体" w:cs="宋体" w:hint="eastAsia"/>
                <w:color w:val="1B1B1B"/>
                <w:sz w:val="30"/>
                <w:szCs w:val="30"/>
              </w:rPr>
              <w:t>联系人</w:t>
            </w:r>
          </w:p>
        </w:tc>
        <w:tc>
          <w:tcPr>
            <w:tcW w:w="1800" w:type="dxa"/>
            <w:tcBorders>
              <w:top w:val="nil"/>
              <w:left w:val="nil"/>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p>
        </w:tc>
      </w:tr>
      <w:tr w:rsidR="00997714" w:rsidTr="00E62FA9">
        <w:trPr>
          <w:trHeight w:val="526"/>
        </w:trPr>
        <w:tc>
          <w:tcPr>
            <w:tcW w:w="1362" w:type="dxa"/>
            <w:tcBorders>
              <w:top w:val="nil"/>
              <w:left w:val="single" w:sz="8" w:space="0" w:color="auto"/>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r>
              <w:rPr>
                <w:rFonts w:ascii="宋体" w:hAnsi="宋体" w:cs="宋体" w:hint="eastAsia"/>
                <w:color w:val="1B1B1B"/>
                <w:sz w:val="30"/>
                <w:szCs w:val="30"/>
              </w:rPr>
              <w:t>电话</w:t>
            </w:r>
          </w:p>
        </w:tc>
        <w:tc>
          <w:tcPr>
            <w:tcW w:w="1477" w:type="dxa"/>
            <w:gridSpan w:val="2"/>
            <w:tcBorders>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p>
        </w:tc>
        <w:tc>
          <w:tcPr>
            <w:tcW w:w="1287" w:type="dxa"/>
            <w:tcBorders>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r>
              <w:rPr>
                <w:rFonts w:ascii="宋体" w:hAnsi="宋体" w:cs="宋体" w:hint="eastAsia"/>
                <w:color w:val="1B1B1B"/>
                <w:sz w:val="30"/>
                <w:szCs w:val="30"/>
              </w:rPr>
              <w:t>电话</w:t>
            </w:r>
          </w:p>
        </w:tc>
        <w:tc>
          <w:tcPr>
            <w:tcW w:w="1552" w:type="dxa"/>
            <w:tcBorders>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p>
        </w:tc>
        <w:tc>
          <w:tcPr>
            <w:tcW w:w="1363" w:type="dxa"/>
            <w:tcBorders>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r>
              <w:rPr>
                <w:rFonts w:ascii="宋体" w:hAnsi="宋体" w:cs="宋体" w:hint="eastAsia"/>
                <w:color w:val="1B1B1B"/>
                <w:sz w:val="30"/>
                <w:szCs w:val="30"/>
              </w:rPr>
              <w:t>电话</w:t>
            </w:r>
          </w:p>
        </w:tc>
        <w:tc>
          <w:tcPr>
            <w:tcW w:w="1800" w:type="dxa"/>
            <w:tcBorders>
              <w:left w:val="nil"/>
              <w:bottom w:val="single" w:sz="8" w:space="0" w:color="auto"/>
              <w:right w:val="single" w:sz="8" w:space="0" w:color="auto"/>
            </w:tcBorders>
            <w:tcMar>
              <w:left w:w="108" w:type="dxa"/>
              <w:right w:w="108" w:type="dxa"/>
            </w:tcMar>
          </w:tcPr>
          <w:p w:rsidR="00997714" w:rsidRDefault="00997714" w:rsidP="00E62FA9">
            <w:pPr>
              <w:pStyle w:val="a7"/>
              <w:widowControl/>
              <w:spacing w:before="0" w:beforeAutospacing="0" w:after="0" w:afterAutospacing="0" w:line="480" w:lineRule="atLeast"/>
              <w:jc w:val="center"/>
              <w:rPr>
                <w:rFonts w:ascii="宋体" w:hAnsi="宋体" w:cs="宋体" w:hint="eastAsia"/>
                <w:color w:val="1B1B1B"/>
                <w:sz w:val="30"/>
                <w:szCs w:val="30"/>
              </w:rPr>
            </w:pPr>
          </w:p>
        </w:tc>
      </w:tr>
    </w:tbl>
    <w:p w:rsidR="00997714" w:rsidRDefault="00997714" w:rsidP="00997714">
      <w:pPr>
        <w:spacing w:line="394" w:lineRule="exact"/>
        <w:rPr>
          <w:rFonts w:ascii="宋体" w:hAnsi="宋体" w:cs="宋体" w:hint="eastAsia"/>
          <w:color w:val="1B1B1B"/>
          <w:kern w:val="0"/>
          <w:sz w:val="28"/>
          <w:szCs w:val="28"/>
          <w:lang/>
        </w:rPr>
      </w:pPr>
      <w:r>
        <w:rPr>
          <w:rFonts w:ascii="宋体" w:hAnsi="宋体" w:cs="宋体" w:hint="eastAsia"/>
          <w:color w:val="1B1B1B"/>
          <w:kern w:val="0"/>
          <w:sz w:val="28"/>
          <w:szCs w:val="28"/>
          <w:lang/>
        </w:rPr>
        <w:t>注：数字城市项目备案还需提供以下材料：</w:t>
      </w:r>
    </w:p>
    <w:p w:rsidR="00997714" w:rsidRDefault="00997714" w:rsidP="00997714">
      <w:pPr>
        <w:spacing w:line="394" w:lineRule="exact"/>
        <w:ind w:firstLineChars="200" w:firstLine="560"/>
        <w:rPr>
          <w:rFonts w:ascii="宋体" w:hAnsi="宋体" w:cs="宋体" w:hint="eastAsia"/>
          <w:color w:val="1B1B1B"/>
          <w:kern w:val="0"/>
          <w:sz w:val="28"/>
          <w:szCs w:val="28"/>
          <w:lang/>
        </w:rPr>
      </w:pPr>
      <w:r>
        <w:rPr>
          <w:rFonts w:ascii="宋体" w:hAnsi="宋体" w:cs="宋体" w:hint="eastAsia"/>
          <w:color w:val="1B1B1B"/>
          <w:kern w:val="0"/>
          <w:sz w:val="28"/>
          <w:szCs w:val="28"/>
          <w:lang/>
        </w:rPr>
        <w:t>1.项目建设方案；</w:t>
      </w:r>
    </w:p>
    <w:p w:rsidR="00997714" w:rsidRDefault="00997714" w:rsidP="00997714">
      <w:pPr>
        <w:spacing w:line="394" w:lineRule="exact"/>
        <w:ind w:firstLineChars="200" w:firstLine="560"/>
        <w:rPr>
          <w:rFonts w:ascii="宋体" w:hAnsi="宋体" w:cs="宋体"/>
          <w:kern w:val="0"/>
          <w:sz w:val="28"/>
          <w:szCs w:val="28"/>
          <w:lang/>
        </w:rPr>
      </w:pPr>
      <w:r>
        <w:rPr>
          <w:rFonts w:ascii="宋体" w:hAnsi="宋体" w:cs="宋体" w:hint="eastAsia"/>
          <w:kern w:val="0"/>
          <w:sz w:val="28"/>
          <w:szCs w:val="28"/>
          <w:lang/>
        </w:rPr>
        <w:t>2.数字城市建设项目政务信息资源目录填报表；</w:t>
      </w:r>
    </w:p>
    <w:p w:rsidR="00997714" w:rsidRDefault="00997714" w:rsidP="00997714">
      <w:pPr>
        <w:spacing w:line="394" w:lineRule="exact"/>
        <w:ind w:firstLineChars="200" w:firstLine="560"/>
        <w:rPr>
          <w:rFonts w:ascii="宋体" w:hAnsi="宋体" w:cs="宋体"/>
          <w:color w:val="1B1B1B"/>
          <w:kern w:val="0"/>
          <w:sz w:val="28"/>
          <w:szCs w:val="28"/>
          <w:lang/>
        </w:rPr>
      </w:pPr>
      <w:r>
        <w:rPr>
          <w:rFonts w:ascii="宋体" w:hAnsi="宋体" w:cs="宋体" w:hint="eastAsia"/>
          <w:color w:val="1B1B1B"/>
          <w:kern w:val="0"/>
          <w:sz w:val="28"/>
          <w:szCs w:val="28"/>
          <w:lang/>
        </w:rPr>
        <w:lastRenderedPageBreak/>
        <w:t>3.项目建设方案专家评审结果复印件。</w:t>
      </w:r>
    </w:p>
    <w:p w:rsidR="00997300" w:rsidRPr="00997714" w:rsidRDefault="00997300" w:rsidP="00997714">
      <w:pPr>
        <w:pStyle w:val="BodyTextFirstIndent2"/>
        <w:spacing w:line="540" w:lineRule="exact"/>
        <w:ind w:firstLine="640"/>
        <w:rPr>
          <w:rFonts w:hAnsi="仿宋_GB2312" w:cs="仿宋_GB2312"/>
          <w:bCs w:val="0"/>
          <w:color w:val="000000"/>
        </w:rPr>
      </w:pPr>
    </w:p>
    <w:sectPr w:rsidR="00997300" w:rsidRPr="00997714" w:rsidSect="00997714">
      <w:footerReference w:type="default" r:id="rId7"/>
      <w:pgSz w:w="11906" w:h="16838"/>
      <w:pgMar w:top="2098" w:right="1474" w:bottom="1985" w:left="1588" w:header="720"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DAF" w:rsidRDefault="006E2DAF" w:rsidP="00997714">
      <w:r>
        <w:separator/>
      </w:r>
    </w:p>
  </w:endnote>
  <w:endnote w:type="continuationSeparator" w:id="0">
    <w:p w:rsidR="006E2DAF" w:rsidRDefault="006E2DAF" w:rsidP="009977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altName w:val="黑体"/>
    <w:panose1 w:val="020B0503020204020204"/>
    <w:charset w:val="86"/>
    <w:family w:val="swiss"/>
    <w:pitch w:val="variable"/>
    <w:sig w:usb0="80000287" w:usb1="280F3C52" w:usb2="00000016" w:usb3="00000000" w:csb0="0004001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677" w:rsidRDefault="006E2DAF">
    <w:pPr>
      <w:pStyle w:val="a5"/>
    </w:pPr>
    <w:r>
      <w:pict>
        <v:shapetype id="_x0000_t202" coordsize="21600,21600" o:spt="202" path="m,l,21600r21600,l21600,xe">
          <v:stroke joinstyle="miter"/>
          <v:path gradientshapeok="t" o:connecttype="rect"/>
        </v:shapetype>
        <v:shape id="文本框 2" o:spid="_x0000_s1025" type="#_x0000_t202" style="position:absolute;margin-left:104pt;margin-top:-19.7pt;width:2in;height:2in;z-index:251660288;mso-wrap-style:none;mso-position-horizontal:outside;mso-position-horizontal-relative:margin" filled="f" stroked="f" strokeweight="1.25pt">
          <v:fill o:detectmouseclick="t"/>
          <v:textbox style="mso-fit-shape-to-text:t" inset="0,0,0,0">
            <w:txbxContent>
              <w:p w:rsidR="00D13677" w:rsidRDefault="006E2DAF">
                <w:pPr>
                  <w:pStyle w:val="a5"/>
                </w:pPr>
                <w:r>
                  <w:rPr>
                    <w:rFonts w:ascii="宋体" w:hAnsi="宋体" w:cs="宋体" w:hint="eastAsia"/>
                    <w:sz w:val="30"/>
                    <w:szCs w:val="30"/>
                  </w:rPr>
                  <w:fldChar w:fldCharType="begin"/>
                </w:r>
                <w:r>
                  <w:rPr>
                    <w:rFonts w:ascii="宋体" w:hAnsi="宋体" w:cs="宋体" w:hint="eastAsia"/>
                    <w:sz w:val="30"/>
                    <w:szCs w:val="30"/>
                  </w:rPr>
                  <w:instrText xml:space="preserve"> PAGE  \* MERGEFORMAT </w:instrText>
                </w:r>
                <w:r>
                  <w:rPr>
                    <w:rFonts w:ascii="宋体" w:hAnsi="宋体" w:cs="宋体" w:hint="eastAsia"/>
                    <w:sz w:val="30"/>
                    <w:szCs w:val="30"/>
                  </w:rPr>
                  <w:fldChar w:fldCharType="separate"/>
                </w:r>
                <w:r w:rsidR="00997714">
                  <w:rPr>
                    <w:rFonts w:ascii="宋体" w:hAnsi="宋体" w:cs="宋体"/>
                    <w:noProof/>
                    <w:sz w:val="30"/>
                    <w:szCs w:val="30"/>
                  </w:rPr>
                  <w:t>- 2 -</w:t>
                </w:r>
                <w:r>
                  <w:rPr>
                    <w:rFonts w:ascii="宋体" w:hAnsi="宋体" w:cs="宋体" w:hint="eastAsia"/>
                    <w:sz w:val="30"/>
                    <w:szCs w:val="30"/>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DAF" w:rsidRDefault="006E2DAF" w:rsidP="00997714">
      <w:r>
        <w:separator/>
      </w:r>
    </w:p>
  </w:footnote>
  <w:footnote w:type="continuationSeparator" w:id="0">
    <w:p w:rsidR="006E2DAF" w:rsidRDefault="006E2DAF" w:rsidP="009977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3"/>
      <w:numFmt w:val="chineseCounting"/>
      <w:suff w:val="space"/>
      <w:lvlText w:val="第%1章"/>
      <w:lvlJc w:val="left"/>
      <w:rPr>
        <w:rFonts w:hint="eastAsia"/>
      </w:rPr>
    </w:lvl>
  </w:abstractNum>
  <w:abstractNum w:abstractNumId="1">
    <w:nsid w:val="00000002"/>
    <w:multiLevelType w:val="singleLevel"/>
    <w:tmpl w:val="00000002"/>
    <w:lvl w:ilvl="0">
      <w:start w:val="6"/>
      <w:numFmt w:val="chineseCounting"/>
      <w:suff w:val="space"/>
      <w:lvlText w:val="第%1条"/>
      <w:lvlJc w:val="left"/>
      <w:rPr>
        <w:rFonts w:ascii="黑体" w:eastAsia="黑体" w:hAnsi="黑体" w:cs="黑体" w:hint="eastAsia"/>
        <w:sz w:val="32"/>
        <w:szCs w:val="32"/>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97714"/>
    <w:rsid w:val="00156925"/>
    <w:rsid w:val="001A5697"/>
    <w:rsid w:val="0033618D"/>
    <w:rsid w:val="006E2DAF"/>
    <w:rsid w:val="00712151"/>
    <w:rsid w:val="008028DE"/>
    <w:rsid w:val="00997300"/>
    <w:rsid w:val="009977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7714"/>
    <w:pPr>
      <w:widowControl w:val="0"/>
      <w:suppressAutoHyphens/>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6925"/>
    <w:rPr>
      <w:b/>
      <w:bCs/>
    </w:rPr>
  </w:style>
  <w:style w:type="paragraph" w:styleId="a4">
    <w:name w:val="header"/>
    <w:basedOn w:val="a"/>
    <w:link w:val="Char"/>
    <w:uiPriority w:val="99"/>
    <w:semiHidden/>
    <w:unhideWhenUsed/>
    <w:rsid w:val="009977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97714"/>
    <w:rPr>
      <w:sz w:val="18"/>
      <w:szCs w:val="18"/>
    </w:rPr>
  </w:style>
  <w:style w:type="paragraph" w:styleId="a5">
    <w:name w:val="footer"/>
    <w:basedOn w:val="a"/>
    <w:link w:val="Char0"/>
    <w:unhideWhenUsed/>
    <w:qFormat/>
    <w:rsid w:val="00997714"/>
    <w:pPr>
      <w:tabs>
        <w:tab w:val="center" w:pos="4153"/>
        <w:tab w:val="right" w:pos="8306"/>
      </w:tabs>
      <w:snapToGrid w:val="0"/>
      <w:jc w:val="left"/>
    </w:pPr>
    <w:rPr>
      <w:sz w:val="18"/>
      <w:szCs w:val="18"/>
    </w:rPr>
  </w:style>
  <w:style w:type="character" w:customStyle="1" w:styleId="Char0">
    <w:name w:val="页脚 Char"/>
    <w:basedOn w:val="a0"/>
    <w:link w:val="a5"/>
    <w:rsid w:val="00997714"/>
    <w:rPr>
      <w:sz w:val="18"/>
      <w:szCs w:val="18"/>
    </w:rPr>
  </w:style>
  <w:style w:type="paragraph" w:styleId="a6">
    <w:name w:val="Body Text"/>
    <w:basedOn w:val="a"/>
    <w:next w:val="a5"/>
    <w:link w:val="Char1"/>
    <w:rsid w:val="00997714"/>
    <w:pPr>
      <w:spacing w:after="140" w:line="276" w:lineRule="auto"/>
    </w:pPr>
  </w:style>
  <w:style w:type="character" w:customStyle="1" w:styleId="Char1">
    <w:name w:val="正文文本 Char"/>
    <w:basedOn w:val="a0"/>
    <w:link w:val="a6"/>
    <w:rsid w:val="00997714"/>
    <w:rPr>
      <w:rFonts w:ascii="Calibri" w:eastAsia="宋体" w:hAnsi="Calibri" w:cs="Times New Roman"/>
      <w:szCs w:val="24"/>
    </w:rPr>
  </w:style>
  <w:style w:type="paragraph" w:styleId="a7">
    <w:name w:val="Normal (Web)"/>
    <w:basedOn w:val="a"/>
    <w:qFormat/>
    <w:rsid w:val="00997714"/>
    <w:pPr>
      <w:spacing w:before="100" w:beforeAutospacing="1" w:after="100" w:afterAutospacing="1"/>
      <w:jc w:val="left"/>
    </w:pPr>
    <w:rPr>
      <w:kern w:val="0"/>
      <w:sz w:val="24"/>
    </w:rPr>
  </w:style>
  <w:style w:type="paragraph" w:styleId="1">
    <w:name w:val="toc 1"/>
    <w:basedOn w:val="a"/>
    <w:next w:val="a"/>
    <w:rsid w:val="00997714"/>
  </w:style>
  <w:style w:type="paragraph" w:customStyle="1" w:styleId="BodyTextFirstIndent2">
    <w:name w:val="Body Text First Indent 2"/>
    <w:basedOn w:val="a"/>
    <w:qFormat/>
    <w:rsid w:val="00997714"/>
    <w:pPr>
      <w:ind w:firstLineChars="200" w:firstLine="420"/>
    </w:pPr>
    <w:rPr>
      <w:rFonts w:ascii="仿宋_GB2312" w:eastAsia="仿宋_GB2312"/>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845</Words>
  <Characters>4821</Characters>
  <Application>Microsoft Office Word</Application>
  <DocSecurity>0</DocSecurity>
  <Lines>40</Lines>
  <Paragraphs>11</Paragraphs>
  <ScaleCrop>false</ScaleCrop>
  <Company>Microsoft</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演示人</dc:creator>
  <cp:keywords/>
  <dc:description/>
  <cp:lastModifiedBy>演示人</cp:lastModifiedBy>
  <cp:revision>2</cp:revision>
  <cp:lastPrinted>2023-08-02T02:28:00Z</cp:lastPrinted>
  <dcterms:created xsi:type="dcterms:W3CDTF">2023-08-02T02:26:00Z</dcterms:created>
  <dcterms:modified xsi:type="dcterms:W3CDTF">2023-08-02T02:28:00Z</dcterms:modified>
</cp:coreProperties>
</file>